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5CFCE14F" w:rsidR="00262114" w:rsidRPr="00262114" w:rsidRDefault="0092593F" w:rsidP="00A33F73">
      <w:pPr>
        <w:spacing w:after="240"/>
        <w:rPr>
          <w:rFonts w:ascii="Arial" w:hAnsi="Arial" w:cs="Arial"/>
          <w:b/>
          <w:sz w:val="36"/>
          <w:szCs w:val="36"/>
        </w:rPr>
      </w:pPr>
      <w:r>
        <w:rPr>
          <w:noProof/>
          <w:lang w:eastAsia="en-GB"/>
        </w:rPr>
        <w:drawing>
          <wp:inline distT="0" distB="0" distL="0" distR="0" wp14:anchorId="7630CDA8" wp14:editId="2162E841">
            <wp:extent cx="381000" cy="362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d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693" cy="368279"/>
                    </a:xfrm>
                    <a:prstGeom prst="rect">
                      <a:avLst/>
                    </a:prstGeom>
                  </pic:spPr>
                </pic:pic>
              </a:graphicData>
            </a:graphic>
          </wp:inline>
        </w:drawing>
      </w:r>
      <w:r w:rsidR="004029AD" w:rsidRPr="004029AD">
        <w:t xml:space="preserve"> </w:t>
      </w:r>
      <w:r w:rsidR="00625F95">
        <w:t xml:space="preserve">          </w:t>
      </w:r>
      <w:r>
        <w:rPr>
          <w:rFonts w:ascii="Arial" w:hAnsi="Arial" w:cs="Arial"/>
          <w:b/>
          <w:noProof/>
          <w:color w:val="104F75"/>
          <w:sz w:val="36"/>
          <w:szCs w:val="36"/>
          <w:lang w:eastAsia="en-GB"/>
        </w:rPr>
        <w:t>St Charles’ Catholic Primary School Pupil P</w:t>
      </w:r>
      <w:r w:rsidR="004029AD" w:rsidRPr="004029AD">
        <w:rPr>
          <w:rFonts w:ascii="Arial" w:hAnsi="Arial" w:cs="Arial"/>
          <w:b/>
          <w:noProof/>
          <w:color w:val="104F75"/>
          <w:sz w:val="36"/>
          <w:szCs w:val="36"/>
          <w:lang w:eastAsia="en-GB"/>
        </w:rPr>
        <w:t xml:space="preserve">remium statement </w:t>
      </w:r>
      <w:r>
        <w:rPr>
          <w:rFonts w:ascii="Arial" w:hAnsi="Arial" w:cs="Arial"/>
          <w:b/>
          <w:noProof/>
          <w:color w:val="104F75"/>
          <w:sz w:val="36"/>
          <w:szCs w:val="36"/>
          <w:lang w:eastAsia="en-GB"/>
        </w:rPr>
        <w:t>September 2016</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551FC92D"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0D8219DA" w:rsidR="00C14FAE" w:rsidRPr="00B80272" w:rsidRDefault="009B76FF">
            <w:pPr>
              <w:rPr>
                <w:rFonts w:ascii="Arial" w:hAnsi="Arial" w:cs="Arial"/>
              </w:rPr>
            </w:pPr>
            <w:r>
              <w:rPr>
                <w:rFonts w:ascii="Arial" w:hAnsi="Arial" w:cs="Arial"/>
              </w:rPr>
              <w:t>2015-16</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408B53B8" w:rsidR="00C14FAE" w:rsidRPr="00F970BA" w:rsidRDefault="004F36A4" w:rsidP="00A00E37">
            <w:pPr>
              <w:rPr>
                <w:rFonts w:ascii="Arial" w:hAnsi="Arial" w:cs="Arial"/>
                <w:highlight w:val="yellow"/>
              </w:rPr>
            </w:pPr>
            <w:r w:rsidRPr="00A00E37">
              <w:rPr>
                <w:rFonts w:ascii="Arial" w:hAnsi="Arial" w:cs="Arial"/>
              </w:rPr>
              <w:t>£</w:t>
            </w:r>
            <w:r w:rsidR="00A00E37" w:rsidRPr="00A00E37">
              <w:rPr>
                <w:rFonts w:ascii="Arial" w:hAnsi="Arial" w:cs="Arial"/>
              </w:rPr>
              <w:t>91,880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29176C3" w:rsidR="00C14FAE" w:rsidRPr="00B80272" w:rsidRDefault="00A00E37">
            <w:pPr>
              <w:rPr>
                <w:rFonts w:ascii="Arial" w:hAnsi="Arial" w:cs="Arial"/>
              </w:rPr>
            </w:pPr>
            <w:r>
              <w:rPr>
                <w:rFonts w:ascii="Arial" w:hAnsi="Arial" w:cs="Arial"/>
              </w:rPr>
              <w:t>July 2016</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532686C7" w:rsidR="00C14FAE" w:rsidRPr="00B80272" w:rsidRDefault="009B76FF">
            <w:pPr>
              <w:rPr>
                <w:rFonts w:ascii="Arial" w:hAnsi="Arial" w:cs="Arial"/>
              </w:rPr>
            </w:pPr>
            <w:r>
              <w:rPr>
                <w:rFonts w:ascii="Arial" w:hAnsi="Arial" w:cs="Arial"/>
              </w:rPr>
              <w:t>204</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7EC8DC5" w:rsidR="00C14FAE" w:rsidRPr="00B80272" w:rsidRDefault="004B1F36">
            <w:pPr>
              <w:rPr>
                <w:rFonts w:ascii="Arial" w:hAnsi="Arial" w:cs="Arial"/>
              </w:rPr>
            </w:pPr>
            <w:r>
              <w:rPr>
                <w:rFonts w:ascii="Arial" w:hAnsi="Arial" w:cs="Arial"/>
              </w:rPr>
              <w:t>61</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9CE1C1F" w:rsidR="00C14FAE" w:rsidRPr="00B80272" w:rsidRDefault="00A00E37">
            <w:pPr>
              <w:rPr>
                <w:rFonts w:ascii="Arial" w:hAnsi="Arial" w:cs="Arial"/>
              </w:rPr>
            </w:pPr>
            <w:r w:rsidRPr="00A00E37">
              <w:rPr>
                <w:rFonts w:ascii="Arial" w:hAnsi="Arial" w:cs="Arial"/>
              </w:rPr>
              <w:t>November 16</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4A934D83"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080D49">
              <w:rPr>
                <w:rFonts w:ascii="Arial" w:eastAsia="Arial" w:hAnsi="Arial" w:cs="Arial"/>
                <w:b/>
              </w:rPr>
              <w:t>end EYFS (15-16)</w:t>
            </w:r>
          </w:p>
        </w:tc>
      </w:tr>
      <w:tr w:rsidR="004F708C" w:rsidRPr="00B80272" w14:paraId="16121303" w14:textId="77777777" w:rsidTr="00746605">
        <w:tc>
          <w:tcPr>
            <w:tcW w:w="8046" w:type="dxa"/>
            <w:tcMar>
              <w:top w:w="57" w:type="dxa"/>
              <w:bottom w:w="57" w:type="dxa"/>
            </w:tcMar>
          </w:tcPr>
          <w:p w14:paraId="16B66790" w14:textId="77777777" w:rsidR="004F708C" w:rsidRPr="00B80272" w:rsidRDefault="004F708C" w:rsidP="004F708C">
            <w:pPr>
              <w:pStyle w:val="ListParagraph"/>
              <w:rPr>
                <w:rFonts w:ascii="Arial" w:hAnsi="Arial" w:cs="Arial"/>
              </w:rPr>
            </w:pPr>
          </w:p>
        </w:tc>
        <w:tc>
          <w:tcPr>
            <w:tcW w:w="2977" w:type="dxa"/>
            <w:shd w:val="clear" w:color="auto" w:fill="FFFFFF" w:themeFill="background1"/>
            <w:tcMar>
              <w:top w:w="57" w:type="dxa"/>
              <w:bottom w:w="57" w:type="dxa"/>
            </w:tcMar>
            <w:vAlign w:val="center"/>
          </w:tcPr>
          <w:p w14:paraId="6EAFBCC0" w14:textId="44676D51" w:rsidR="004F708C" w:rsidRPr="00B80272" w:rsidRDefault="004F708C" w:rsidP="004F708C">
            <w:pPr>
              <w:ind w:right="-60"/>
              <w:jc w:val="center"/>
              <w:rPr>
                <w:rFonts w:ascii="Arial" w:hAnsi="Arial" w:cs="Arial"/>
                <w:i/>
                <w:sz w:val="18"/>
                <w:szCs w:val="18"/>
              </w:rPr>
            </w:pPr>
            <w:r w:rsidRPr="00B80272">
              <w:rPr>
                <w:rFonts w:ascii="Arial" w:hAnsi="Arial" w:cs="Arial"/>
                <w:i/>
                <w:sz w:val="18"/>
                <w:szCs w:val="18"/>
              </w:rPr>
              <w:t>Pupi</w:t>
            </w:r>
            <w:r>
              <w:rPr>
                <w:rFonts w:ascii="Arial" w:hAnsi="Arial" w:cs="Arial"/>
                <w:i/>
                <w:sz w:val="18"/>
                <w:szCs w:val="18"/>
              </w:rPr>
              <w:t>ls eligible for PP at St Charles’</w:t>
            </w:r>
          </w:p>
        </w:tc>
        <w:tc>
          <w:tcPr>
            <w:tcW w:w="4394" w:type="dxa"/>
            <w:shd w:val="clear" w:color="auto" w:fill="FFFFFF" w:themeFill="background1"/>
            <w:tcMar>
              <w:top w:w="57" w:type="dxa"/>
              <w:bottom w:w="57" w:type="dxa"/>
            </w:tcMar>
            <w:vAlign w:val="center"/>
          </w:tcPr>
          <w:p w14:paraId="66E90FDA" w14:textId="4ED9A09B" w:rsidR="004F708C" w:rsidRDefault="004F708C" w:rsidP="004F708C">
            <w:pPr>
              <w:jc w:val="center"/>
              <w:rPr>
                <w:rFonts w:ascii="Arial" w:hAnsi="Arial" w:cs="Arial"/>
                <w:i/>
                <w:sz w:val="18"/>
                <w:szCs w:val="18"/>
              </w:rPr>
            </w:pPr>
            <w:r>
              <w:rPr>
                <w:rFonts w:ascii="Arial" w:hAnsi="Arial" w:cs="Arial"/>
                <w:i/>
                <w:sz w:val="18"/>
                <w:szCs w:val="18"/>
              </w:rPr>
              <w:t xml:space="preserve">Pupils not eligible for PP (national average) </w:t>
            </w:r>
          </w:p>
        </w:tc>
      </w:tr>
      <w:tr w:rsidR="004F708C" w:rsidRPr="00B80272" w14:paraId="6F9A6655" w14:textId="77777777" w:rsidTr="007C0856">
        <w:tc>
          <w:tcPr>
            <w:tcW w:w="8046" w:type="dxa"/>
            <w:tcMar>
              <w:top w:w="57" w:type="dxa"/>
              <w:bottom w:w="57" w:type="dxa"/>
            </w:tcMar>
          </w:tcPr>
          <w:p w14:paraId="09D221DF" w14:textId="339B39F8" w:rsidR="004F708C" w:rsidRPr="004F708C" w:rsidRDefault="004F708C" w:rsidP="004F708C">
            <w:pPr>
              <w:pStyle w:val="ListParagraph"/>
              <w:ind w:left="0"/>
              <w:rPr>
                <w:rFonts w:ascii="Arial" w:hAnsi="Arial" w:cs="Arial"/>
                <w:b/>
              </w:rPr>
            </w:pPr>
            <w:r w:rsidRPr="004F708C">
              <w:rPr>
                <w:rFonts w:ascii="Arial" w:hAnsi="Arial" w:cs="Arial"/>
                <w:b/>
              </w:rPr>
              <w:t>% achieving Good Level of Development</w:t>
            </w:r>
          </w:p>
        </w:tc>
        <w:tc>
          <w:tcPr>
            <w:tcW w:w="2977" w:type="dxa"/>
            <w:shd w:val="clear" w:color="auto" w:fill="FFFFFF" w:themeFill="background1"/>
            <w:tcMar>
              <w:top w:w="57" w:type="dxa"/>
              <w:bottom w:w="57" w:type="dxa"/>
            </w:tcMar>
            <w:vAlign w:val="center"/>
          </w:tcPr>
          <w:p w14:paraId="5D6A242D" w14:textId="5F2F30B9" w:rsidR="004F708C" w:rsidRPr="00F055C6" w:rsidRDefault="005E57CB" w:rsidP="004F708C">
            <w:pPr>
              <w:ind w:right="-60"/>
              <w:jc w:val="center"/>
              <w:rPr>
                <w:rFonts w:ascii="Arial" w:hAnsi="Arial" w:cs="Arial"/>
                <w:i/>
                <w:sz w:val="20"/>
                <w:szCs w:val="20"/>
              </w:rPr>
            </w:pPr>
            <w:r w:rsidRPr="00F055C6">
              <w:rPr>
                <w:rFonts w:ascii="Arial" w:hAnsi="Arial" w:cs="Arial"/>
                <w:i/>
                <w:sz w:val="20"/>
                <w:szCs w:val="20"/>
              </w:rPr>
              <w:t>50%</w:t>
            </w:r>
          </w:p>
        </w:tc>
        <w:tc>
          <w:tcPr>
            <w:tcW w:w="4394" w:type="dxa"/>
            <w:shd w:val="clear" w:color="auto" w:fill="FFFFFF" w:themeFill="background1"/>
            <w:tcMar>
              <w:top w:w="57" w:type="dxa"/>
              <w:bottom w:w="57" w:type="dxa"/>
            </w:tcMar>
          </w:tcPr>
          <w:p w14:paraId="4BFACD14" w14:textId="68338BBB" w:rsidR="004F708C" w:rsidRPr="00F055C6" w:rsidRDefault="004F708C" w:rsidP="004F708C">
            <w:pPr>
              <w:jc w:val="center"/>
              <w:rPr>
                <w:rFonts w:ascii="Arial" w:hAnsi="Arial" w:cs="Arial"/>
                <w:i/>
                <w:sz w:val="20"/>
                <w:szCs w:val="20"/>
              </w:rPr>
            </w:pPr>
            <w:r w:rsidRPr="00F055C6">
              <w:rPr>
                <w:rFonts w:ascii="Arial" w:hAnsi="Arial" w:cs="Arial"/>
                <w:bCs/>
                <w:i/>
                <w:sz w:val="20"/>
                <w:szCs w:val="20"/>
              </w:rPr>
              <w:t>69% (July 15)</w:t>
            </w:r>
          </w:p>
        </w:tc>
      </w:tr>
      <w:tr w:rsidR="004F708C" w:rsidRPr="00B80272" w14:paraId="20D6AA28" w14:textId="77777777" w:rsidTr="007C0856">
        <w:tc>
          <w:tcPr>
            <w:tcW w:w="8046" w:type="dxa"/>
            <w:tcMar>
              <w:top w:w="57" w:type="dxa"/>
              <w:bottom w:w="57" w:type="dxa"/>
            </w:tcMar>
          </w:tcPr>
          <w:p w14:paraId="2ADD5985" w14:textId="578F8E07" w:rsidR="004F708C" w:rsidRPr="004F708C" w:rsidRDefault="004F708C" w:rsidP="004F708C">
            <w:pPr>
              <w:pStyle w:val="ListParagraph"/>
              <w:ind w:left="0"/>
              <w:rPr>
                <w:rFonts w:ascii="Arial" w:hAnsi="Arial" w:cs="Arial"/>
                <w:b/>
              </w:rPr>
            </w:pPr>
            <w:r>
              <w:rPr>
                <w:rFonts w:ascii="Arial" w:hAnsi="Arial" w:cs="Arial"/>
                <w:b/>
              </w:rPr>
              <w:t>Average Point Score</w:t>
            </w:r>
          </w:p>
        </w:tc>
        <w:tc>
          <w:tcPr>
            <w:tcW w:w="2977" w:type="dxa"/>
            <w:shd w:val="clear" w:color="auto" w:fill="FFFFFF" w:themeFill="background1"/>
            <w:tcMar>
              <w:top w:w="57" w:type="dxa"/>
              <w:bottom w:w="57" w:type="dxa"/>
            </w:tcMar>
            <w:vAlign w:val="center"/>
          </w:tcPr>
          <w:p w14:paraId="08C01C8F" w14:textId="4D943BE3" w:rsidR="004F708C" w:rsidRPr="00F055C6" w:rsidRDefault="005E57CB" w:rsidP="004F708C">
            <w:pPr>
              <w:ind w:right="-60"/>
              <w:jc w:val="center"/>
              <w:rPr>
                <w:rFonts w:ascii="Arial" w:hAnsi="Arial" w:cs="Arial"/>
                <w:i/>
                <w:sz w:val="20"/>
                <w:szCs w:val="20"/>
              </w:rPr>
            </w:pPr>
            <w:r w:rsidRPr="00F055C6">
              <w:rPr>
                <w:rFonts w:ascii="Arial" w:hAnsi="Arial" w:cs="Arial"/>
                <w:i/>
                <w:sz w:val="20"/>
                <w:szCs w:val="20"/>
              </w:rPr>
              <w:t>32.1</w:t>
            </w:r>
          </w:p>
        </w:tc>
        <w:tc>
          <w:tcPr>
            <w:tcW w:w="4394" w:type="dxa"/>
            <w:shd w:val="clear" w:color="auto" w:fill="FFFFFF" w:themeFill="background1"/>
            <w:tcMar>
              <w:top w:w="57" w:type="dxa"/>
              <w:bottom w:w="57" w:type="dxa"/>
            </w:tcMar>
          </w:tcPr>
          <w:p w14:paraId="4D145A3D" w14:textId="14C1DC71" w:rsidR="004F708C" w:rsidRPr="00F055C6" w:rsidRDefault="004F708C" w:rsidP="004F708C">
            <w:pPr>
              <w:jc w:val="center"/>
              <w:rPr>
                <w:rFonts w:ascii="Arial" w:hAnsi="Arial" w:cs="Arial"/>
                <w:i/>
                <w:sz w:val="20"/>
                <w:szCs w:val="20"/>
              </w:rPr>
            </w:pPr>
            <w:r w:rsidRPr="00F055C6">
              <w:rPr>
                <w:rFonts w:ascii="Arial" w:hAnsi="Arial" w:cs="Arial"/>
                <w:bCs/>
                <w:i/>
                <w:sz w:val="20"/>
                <w:szCs w:val="20"/>
              </w:rPr>
              <w:t>34.9 (July 15)</w:t>
            </w:r>
          </w:p>
        </w:tc>
      </w:tr>
      <w:tr w:rsidR="004F708C" w:rsidRPr="00B80272" w14:paraId="387F7976" w14:textId="77777777" w:rsidTr="007C0856">
        <w:tc>
          <w:tcPr>
            <w:tcW w:w="8046" w:type="dxa"/>
            <w:tcMar>
              <w:top w:w="57" w:type="dxa"/>
              <w:bottom w:w="57" w:type="dxa"/>
            </w:tcMar>
          </w:tcPr>
          <w:p w14:paraId="0F9A49E3" w14:textId="5DB51129" w:rsidR="004F708C" w:rsidRPr="004F708C" w:rsidRDefault="004F708C" w:rsidP="004F708C">
            <w:pPr>
              <w:pStyle w:val="ListParagraph"/>
              <w:ind w:left="0"/>
              <w:rPr>
                <w:rFonts w:ascii="Arial" w:hAnsi="Arial" w:cs="Arial"/>
                <w:b/>
              </w:rPr>
            </w:pPr>
            <w:r>
              <w:rPr>
                <w:rFonts w:ascii="Arial" w:hAnsi="Arial" w:cs="Arial"/>
                <w:b/>
              </w:rPr>
              <w:t xml:space="preserve"> achieving at least expected in all 17 ELGs</w:t>
            </w:r>
          </w:p>
        </w:tc>
        <w:tc>
          <w:tcPr>
            <w:tcW w:w="2977" w:type="dxa"/>
            <w:shd w:val="clear" w:color="auto" w:fill="FFFFFF" w:themeFill="background1"/>
            <w:tcMar>
              <w:top w:w="57" w:type="dxa"/>
              <w:bottom w:w="57" w:type="dxa"/>
            </w:tcMar>
            <w:vAlign w:val="center"/>
          </w:tcPr>
          <w:p w14:paraId="2D1147A8" w14:textId="4A6E4ACC" w:rsidR="004F708C" w:rsidRPr="00F055C6" w:rsidRDefault="00F055C6" w:rsidP="004F708C">
            <w:pPr>
              <w:ind w:right="-60"/>
              <w:jc w:val="center"/>
              <w:rPr>
                <w:rFonts w:ascii="Arial" w:hAnsi="Arial" w:cs="Arial"/>
                <w:i/>
                <w:sz w:val="20"/>
                <w:szCs w:val="20"/>
              </w:rPr>
            </w:pPr>
            <w:r w:rsidRPr="00F055C6">
              <w:rPr>
                <w:rFonts w:ascii="Arial" w:hAnsi="Arial" w:cs="Arial"/>
                <w:i/>
                <w:sz w:val="20"/>
                <w:szCs w:val="20"/>
              </w:rPr>
              <w:t>50%</w:t>
            </w:r>
          </w:p>
        </w:tc>
        <w:tc>
          <w:tcPr>
            <w:tcW w:w="4394" w:type="dxa"/>
            <w:shd w:val="clear" w:color="auto" w:fill="FFFFFF" w:themeFill="background1"/>
            <w:tcMar>
              <w:top w:w="57" w:type="dxa"/>
              <w:bottom w:w="57" w:type="dxa"/>
            </w:tcMar>
          </w:tcPr>
          <w:p w14:paraId="0AF6C8BC" w14:textId="0C43E8E3" w:rsidR="004F708C" w:rsidRPr="00F055C6" w:rsidRDefault="004F708C" w:rsidP="004F708C">
            <w:pPr>
              <w:jc w:val="center"/>
              <w:rPr>
                <w:rFonts w:ascii="Arial" w:hAnsi="Arial" w:cs="Arial"/>
                <w:i/>
                <w:sz w:val="20"/>
                <w:szCs w:val="20"/>
              </w:rPr>
            </w:pPr>
            <w:r w:rsidRPr="00F055C6">
              <w:rPr>
                <w:rFonts w:ascii="Arial" w:hAnsi="Arial" w:cs="Arial"/>
                <w:bCs/>
                <w:i/>
                <w:sz w:val="20"/>
                <w:szCs w:val="20"/>
              </w:rPr>
              <w:t>69% (July 15)</w:t>
            </w:r>
          </w:p>
        </w:tc>
      </w:tr>
      <w:tr w:rsidR="004F708C" w:rsidRPr="00B80272" w14:paraId="6D15ED7A" w14:textId="77777777" w:rsidTr="004F708C">
        <w:tc>
          <w:tcPr>
            <w:tcW w:w="15417" w:type="dxa"/>
            <w:gridSpan w:val="3"/>
            <w:shd w:val="clear" w:color="auto" w:fill="CFDCE3"/>
            <w:tcMar>
              <w:top w:w="57" w:type="dxa"/>
              <w:bottom w:w="57" w:type="dxa"/>
            </w:tcMar>
          </w:tcPr>
          <w:p w14:paraId="3F77AC33" w14:textId="56AAAFE1" w:rsidR="004F708C" w:rsidRDefault="004F708C" w:rsidP="004F708C">
            <w:pPr>
              <w:rPr>
                <w:rFonts w:ascii="Arial" w:hAnsi="Arial" w:cs="Arial"/>
                <w:i/>
                <w:sz w:val="18"/>
                <w:szCs w:val="18"/>
              </w:rPr>
            </w:pPr>
            <w:r>
              <w:rPr>
                <w:rFonts w:ascii="Arial" w:eastAsia="Arial" w:hAnsi="Arial" w:cs="Arial"/>
                <w:b/>
              </w:rPr>
              <w:t xml:space="preserve"> 3. </w:t>
            </w:r>
            <w:r w:rsidRPr="009242F1">
              <w:rPr>
                <w:rFonts w:ascii="Arial" w:eastAsia="Arial" w:hAnsi="Arial" w:cs="Arial"/>
                <w:b/>
              </w:rPr>
              <w:t xml:space="preserve">Current attainment </w:t>
            </w:r>
            <w:r>
              <w:rPr>
                <w:rFonts w:ascii="Arial" w:eastAsia="Arial" w:hAnsi="Arial" w:cs="Arial"/>
                <w:b/>
              </w:rPr>
              <w:t>end KS1 (15-16)</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C310B5D" w:rsidR="00C14FAE" w:rsidRPr="00B80272" w:rsidRDefault="00C14FAE" w:rsidP="00080D49">
            <w:pPr>
              <w:ind w:right="-60"/>
              <w:jc w:val="center"/>
              <w:rPr>
                <w:rFonts w:ascii="Arial" w:hAnsi="Arial" w:cs="Arial"/>
                <w:i/>
                <w:sz w:val="18"/>
                <w:szCs w:val="18"/>
              </w:rPr>
            </w:pPr>
            <w:r w:rsidRPr="00B80272">
              <w:rPr>
                <w:rFonts w:ascii="Arial" w:hAnsi="Arial" w:cs="Arial"/>
                <w:i/>
                <w:sz w:val="18"/>
                <w:szCs w:val="18"/>
              </w:rPr>
              <w:t>Pupi</w:t>
            </w:r>
            <w:r w:rsidR="00080D49">
              <w:rPr>
                <w:rFonts w:ascii="Arial" w:hAnsi="Arial" w:cs="Arial"/>
                <w:i/>
                <w:sz w:val="18"/>
                <w:szCs w:val="18"/>
              </w:rPr>
              <w:t>ls eligible for PP at St Charles’</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014D2EE9"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080D49">
              <w:rPr>
                <w:rFonts w:ascii="Arial" w:eastAsia="Arial" w:hAnsi="Arial" w:cs="Arial"/>
                <w:b/>
                <w:bCs/>
              </w:rPr>
              <w:t xml:space="preserve">expected standard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29D26519" w:rsidR="00EE50D0" w:rsidRPr="00F055C6" w:rsidRDefault="005E57CB" w:rsidP="004E5349">
            <w:pPr>
              <w:ind w:left="187"/>
              <w:jc w:val="center"/>
              <w:rPr>
                <w:rFonts w:ascii="Arial" w:hAnsi="Arial" w:cs="Arial"/>
                <w:i/>
                <w:sz w:val="20"/>
                <w:szCs w:val="20"/>
              </w:rPr>
            </w:pPr>
            <w:r w:rsidRPr="00F055C6">
              <w:rPr>
                <w:rFonts w:ascii="Arial" w:hAnsi="Arial" w:cs="Arial"/>
                <w:i/>
                <w:sz w:val="20"/>
                <w:szCs w:val="20"/>
              </w:rPr>
              <w:t>0</w:t>
            </w:r>
          </w:p>
        </w:tc>
        <w:tc>
          <w:tcPr>
            <w:tcW w:w="4394" w:type="dxa"/>
            <w:shd w:val="clear" w:color="auto" w:fill="F2F2F2" w:themeFill="background1" w:themeFillShade="F2"/>
            <w:tcMar>
              <w:top w:w="57" w:type="dxa"/>
              <w:bottom w:w="57" w:type="dxa"/>
            </w:tcMar>
          </w:tcPr>
          <w:p w14:paraId="6783AFA9" w14:textId="6A77677F" w:rsidR="00EE50D0" w:rsidRPr="00F055C6" w:rsidRDefault="00EE50D0" w:rsidP="003957BD">
            <w:pPr>
              <w:jc w:val="center"/>
              <w:rPr>
                <w:rFonts w:ascii="Arial" w:hAnsi="Arial" w:cs="Arial"/>
                <w:sz w:val="20"/>
                <w:szCs w:val="20"/>
              </w:rPr>
            </w:pPr>
            <w:r w:rsidRPr="00F055C6">
              <w:rPr>
                <w:rFonts w:ascii="Arial" w:hAnsi="Arial" w:cs="Arial"/>
                <w:sz w:val="20"/>
                <w:szCs w:val="20"/>
              </w:rPr>
              <w:t>%</w:t>
            </w:r>
          </w:p>
        </w:tc>
      </w:tr>
      <w:tr w:rsidR="002954A6" w:rsidRPr="002954A6" w14:paraId="38F6E20F" w14:textId="77777777" w:rsidTr="00746605">
        <w:tc>
          <w:tcPr>
            <w:tcW w:w="8046" w:type="dxa"/>
            <w:tcMar>
              <w:top w:w="57" w:type="dxa"/>
              <w:bottom w:w="57" w:type="dxa"/>
            </w:tcMar>
            <w:vAlign w:val="bottom"/>
          </w:tcPr>
          <w:p w14:paraId="33648205" w14:textId="6457DA25" w:rsidR="00EE50D0" w:rsidRPr="002954A6" w:rsidRDefault="00EE50D0" w:rsidP="00080D49">
            <w:pPr>
              <w:spacing w:line="276" w:lineRule="auto"/>
              <w:ind w:right="-23"/>
              <w:rPr>
                <w:rFonts w:ascii="Arial" w:eastAsia="Arial" w:hAnsi="Arial" w:cs="Arial"/>
                <w:b/>
              </w:rPr>
            </w:pPr>
            <w:r w:rsidRPr="002954A6">
              <w:rPr>
                <w:rFonts w:ascii="Arial" w:eastAsia="Arial" w:hAnsi="Arial" w:cs="Arial"/>
                <w:b/>
                <w:bCs/>
              </w:rPr>
              <w:t xml:space="preserve">% </w:t>
            </w:r>
            <w:r w:rsidR="00080D49">
              <w:rPr>
                <w:rFonts w:ascii="Arial" w:eastAsia="Arial" w:hAnsi="Arial" w:cs="Arial"/>
                <w:b/>
                <w:bCs/>
              </w:rPr>
              <w:t>achieving expected standard</w:t>
            </w:r>
            <w:r w:rsidRPr="002954A6">
              <w:rPr>
                <w:rFonts w:ascii="Arial" w:eastAsia="Arial" w:hAnsi="Arial" w:cs="Arial"/>
                <w:b/>
                <w:bCs/>
              </w:rPr>
              <w:t xml:space="preserve"> </w:t>
            </w:r>
            <w:r w:rsidR="00080D49">
              <w:rPr>
                <w:rFonts w:ascii="Arial" w:eastAsia="Arial" w:hAnsi="Arial" w:cs="Arial"/>
                <w:b/>
                <w:bCs/>
              </w:rPr>
              <w:t>in reading</w:t>
            </w:r>
          </w:p>
        </w:tc>
        <w:tc>
          <w:tcPr>
            <w:tcW w:w="2977" w:type="dxa"/>
            <w:shd w:val="clear" w:color="auto" w:fill="auto"/>
            <w:tcMar>
              <w:top w:w="57" w:type="dxa"/>
              <w:bottom w:w="57" w:type="dxa"/>
            </w:tcMar>
            <w:vAlign w:val="center"/>
          </w:tcPr>
          <w:p w14:paraId="31DCCC9D" w14:textId="077D2BA7" w:rsidR="00EE50D0" w:rsidRPr="00F055C6" w:rsidRDefault="005E57CB" w:rsidP="003B6371">
            <w:pPr>
              <w:ind w:left="187"/>
              <w:jc w:val="center"/>
              <w:rPr>
                <w:rFonts w:ascii="Arial" w:hAnsi="Arial" w:cs="Arial"/>
                <w:i/>
                <w:sz w:val="20"/>
                <w:szCs w:val="20"/>
              </w:rPr>
            </w:pPr>
            <w:r w:rsidRPr="00F055C6">
              <w:rPr>
                <w:rFonts w:ascii="Arial" w:hAnsi="Arial" w:cs="Arial"/>
                <w:i/>
                <w:sz w:val="20"/>
                <w:szCs w:val="20"/>
              </w:rPr>
              <w:t>0</w:t>
            </w:r>
          </w:p>
        </w:tc>
        <w:tc>
          <w:tcPr>
            <w:tcW w:w="4394" w:type="dxa"/>
            <w:shd w:val="clear" w:color="auto" w:fill="F2F2F2" w:themeFill="background1" w:themeFillShade="F2"/>
            <w:tcMar>
              <w:top w:w="57" w:type="dxa"/>
              <w:bottom w:w="57" w:type="dxa"/>
            </w:tcMar>
          </w:tcPr>
          <w:p w14:paraId="7EA271DB" w14:textId="52811785" w:rsidR="00EE50D0" w:rsidRPr="00F055C6" w:rsidRDefault="00080D49" w:rsidP="00C416E8">
            <w:pPr>
              <w:jc w:val="center"/>
              <w:rPr>
                <w:rFonts w:ascii="Arial" w:hAnsi="Arial" w:cs="Arial"/>
                <w:bCs/>
                <w:i/>
                <w:sz w:val="20"/>
                <w:szCs w:val="20"/>
              </w:rPr>
            </w:pPr>
            <w:r w:rsidRPr="00F055C6">
              <w:rPr>
                <w:rFonts w:ascii="Arial" w:hAnsi="Arial" w:cs="Arial"/>
                <w:bCs/>
                <w:i/>
                <w:sz w:val="20"/>
                <w:szCs w:val="20"/>
              </w:rPr>
              <w:t>77</w:t>
            </w:r>
            <w:r w:rsidR="00EE50D0" w:rsidRPr="00F055C6">
              <w:rPr>
                <w:rFonts w:ascii="Arial" w:hAnsi="Arial" w:cs="Arial"/>
                <w:bCs/>
                <w:i/>
                <w:sz w:val="20"/>
                <w:szCs w:val="20"/>
              </w:rPr>
              <w:t>%</w:t>
            </w:r>
            <w:r w:rsidRPr="00F055C6">
              <w:rPr>
                <w:rFonts w:ascii="Arial" w:hAnsi="Arial" w:cs="Arial"/>
                <w:bCs/>
                <w:i/>
                <w:sz w:val="20"/>
                <w:szCs w:val="20"/>
              </w:rPr>
              <w:t xml:space="preserve"> (July 16)</w:t>
            </w:r>
          </w:p>
        </w:tc>
      </w:tr>
      <w:tr w:rsidR="002954A6" w:rsidRPr="002954A6" w14:paraId="1E51F557" w14:textId="77777777" w:rsidTr="00746605">
        <w:trPr>
          <w:trHeight w:val="28"/>
        </w:trPr>
        <w:tc>
          <w:tcPr>
            <w:tcW w:w="8046" w:type="dxa"/>
            <w:tcMar>
              <w:top w:w="57" w:type="dxa"/>
              <w:bottom w:w="57" w:type="dxa"/>
            </w:tcMar>
            <w:vAlign w:val="bottom"/>
          </w:tcPr>
          <w:p w14:paraId="724B2AE5" w14:textId="29D1CFBB"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w:t>
            </w:r>
            <w:r w:rsidR="00080D49">
              <w:rPr>
                <w:rFonts w:ascii="Arial" w:eastAsia="Arial" w:hAnsi="Arial" w:cs="Arial"/>
                <w:b/>
                <w:bCs/>
              </w:rPr>
              <w:t>achieving expected standard</w:t>
            </w:r>
            <w:r w:rsidR="00080D49" w:rsidRPr="002954A6">
              <w:rPr>
                <w:rFonts w:ascii="Arial" w:eastAsia="Arial" w:hAnsi="Arial" w:cs="Arial"/>
                <w:b/>
                <w:bCs/>
              </w:rPr>
              <w:t xml:space="preserve"> </w:t>
            </w:r>
            <w:r w:rsidR="00080D49">
              <w:rPr>
                <w:rFonts w:ascii="Arial" w:eastAsia="Arial" w:hAnsi="Arial" w:cs="Arial"/>
                <w:b/>
                <w:bCs/>
              </w:rPr>
              <w:t>in writing</w:t>
            </w:r>
          </w:p>
        </w:tc>
        <w:tc>
          <w:tcPr>
            <w:tcW w:w="2977" w:type="dxa"/>
            <w:shd w:val="clear" w:color="auto" w:fill="auto"/>
            <w:tcMar>
              <w:top w:w="57" w:type="dxa"/>
              <w:bottom w:w="57" w:type="dxa"/>
            </w:tcMar>
            <w:vAlign w:val="center"/>
          </w:tcPr>
          <w:p w14:paraId="48B97E0A" w14:textId="72BBB757" w:rsidR="00EE50D0" w:rsidRPr="00F055C6" w:rsidRDefault="005E57CB" w:rsidP="004E5349">
            <w:pPr>
              <w:ind w:left="187"/>
              <w:jc w:val="center"/>
              <w:rPr>
                <w:rFonts w:ascii="Arial" w:hAnsi="Arial" w:cs="Arial"/>
                <w:i/>
                <w:sz w:val="20"/>
                <w:szCs w:val="20"/>
              </w:rPr>
            </w:pPr>
            <w:r w:rsidRPr="00F055C6">
              <w:rPr>
                <w:rFonts w:ascii="Arial" w:hAnsi="Arial" w:cs="Arial"/>
                <w:i/>
                <w:sz w:val="20"/>
                <w:szCs w:val="20"/>
              </w:rPr>
              <w:t>14%</w:t>
            </w:r>
          </w:p>
        </w:tc>
        <w:tc>
          <w:tcPr>
            <w:tcW w:w="4394" w:type="dxa"/>
            <w:shd w:val="clear" w:color="auto" w:fill="F2F2F2" w:themeFill="background1" w:themeFillShade="F2"/>
            <w:tcMar>
              <w:top w:w="57" w:type="dxa"/>
              <w:bottom w:w="57" w:type="dxa"/>
            </w:tcMar>
          </w:tcPr>
          <w:p w14:paraId="0F252039" w14:textId="160C58A6" w:rsidR="00EE50D0" w:rsidRPr="00F055C6" w:rsidRDefault="00080D49" w:rsidP="00C416E8">
            <w:pPr>
              <w:jc w:val="center"/>
              <w:rPr>
                <w:rFonts w:ascii="Arial" w:hAnsi="Arial" w:cs="Arial"/>
                <w:bCs/>
                <w:i/>
                <w:sz w:val="20"/>
                <w:szCs w:val="20"/>
              </w:rPr>
            </w:pPr>
            <w:r w:rsidRPr="00F055C6">
              <w:rPr>
                <w:rFonts w:ascii="Arial" w:hAnsi="Arial" w:cs="Arial"/>
                <w:bCs/>
                <w:i/>
                <w:sz w:val="20"/>
                <w:szCs w:val="20"/>
              </w:rPr>
              <w:t>68</w:t>
            </w:r>
            <w:r w:rsidR="00EE50D0" w:rsidRPr="00F055C6">
              <w:rPr>
                <w:rFonts w:ascii="Arial" w:hAnsi="Arial" w:cs="Arial"/>
                <w:bCs/>
                <w:i/>
                <w:sz w:val="20"/>
                <w:szCs w:val="20"/>
              </w:rPr>
              <w:t>%</w:t>
            </w:r>
            <w:r w:rsidRPr="00F055C6">
              <w:rPr>
                <w:rFonts w:ascii="Arial" w:hAnsi="Arial" w:cs="Arial"/>
                <w:bCs/>
                <w:i/>
                <w:sz w:val="20"/>
                <w:szCs w:val="20"/>
              </w:rPr>
              <w:t xml:space="preserve"> (July 16)</w:t>
            </w:r>
          </w:p>
        </w:tc>
      </w:tr>
      <w:tr w:rsidR="002954A6" w:rsidRPr="002954A6" w14:paraId="17139117" w14:textId="77777777" w:rsidTr="00746605">
        <w:tc>
          <w:tcPr>
            <w:tcW w:w="8046" w:type="dxa"/>
            <w:tcMar>
              <w:top w:w="57" w:type="dxa"/>
              <w:bottom w:w="57" w:type="dxa"/>
            </w:tcMar>
            <w:vAlign w:val="bottom"/>
          </w:tcPr>
          <w:p w14:paraId="493DBAC9" w14:textId="29249D2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w:t>
            </w:r>
            <w:r w:rsidR="00080D49">
              <w:rPr>
                <w:rFonts w:ascii="Arial" w:eastAsia="Arial" w:hAnsi="Arial" w:cs="Arial"/>
                <w:b/>
                <w:bCs/>
              </w:rPr>
              <w:t>achieving expected standard</w:t>
            </w:r>
            <w:r w:rsidR="00080D49" w:rsidRPr="002954A6">
              <w:rPr>
                <w:rFonts w:ascii="Arial" w:eastAsia="Arial" w:hAnsi="Arial" w:cs="Arial"/>
                <w:b/>
                <w:bCs/>
              </w:rPr>
              <w:t xml:space="preserve"> </w:t>
            </w:r>
            <w:r w:rsidRPr="002954A6">
              <w:rPr>
                <w:rFonts w:ascii="Arial" w:eastAsia="Arial" w:hAnsi="Arial" w:cs="Arial"/>
                <w:b/>
                <w:bCs/>
              </w:rPr>
              <w:t xml:space="preserve">in maths </w:t>
            </w:r>
          </w:p>
        </w:tc>
        <w:tc>
          <w:tcPr>
            <w:tcW w:w="2977" w:type="dxa"/>
            <w:shd w:val="clear" w:color="auto" w:fill="auto"/>
            <w:tcMar>
              <w:top w:w="57" w:type="dxa"/>
              <w:bottom w:w="57" w:type="dxa"/>
            </w:tcMar>
            <w:vAlign w:val="center"/>
          </w:tcPr>
          <w:p w14:paraId="603382FD" w14:textId="26757B4B" w:rsidR="00EE50D0" w:rsidRPr="00F055C6" w:rsidRDefault="005E57CB" w:rsidP="004E5349">
            <w:pPr>
              <w:ind w:left="187"/>
              <w:jc w:val="center"/>
              <w:rPr>
                <w:rFonts w:ascii="Arial" w:hAnsi="Arial" w:cs="Arial"/>
                <w:i/>
                <w:sz w:val="20"/>
                <w:szCs w:val="20"/>
              </w:rPr>
            </w:pPr>
            <w:r w:rsidRPr="00F055C6">
              <w:rPr>
                <w:rFonts w:ascii="Arial" w:hAnsi="Arial" w:cs="Arial"/>
                <w:i/>
                <w:sz w:val="20"/>
                <w:szCs w:val="20"/>
              </w:rPr>
              <w:t>0</w:t>
            </w:r>
          </w:p>
        </w:tc>
        <w:tc>
          <w:tcPr>
            <w:tcW w:w="4394" w:type="dxa"/>
            <w:shd w:val="clear" w:color="auto" w:fill="F2F2F2" w:themeFill="background1" w:themeFillShade="F2"/>
            <w:tcMar>
              <w:top w:w="57" w:type="dxa"/>
              <w:bottom w:w="57" w:type="dxa"/>
            </w:tcMar>
          </w:tcPr>
          <w:p w14:paraId="3335192D" w14:textId="221DF461" w:rsidR="00EE50D0" w:rsidRPr="00F055C6" w:rsidRDefault="00080D49" w:rsidP="00C416E8">
            <w:pPr>
              <w:jc w:val="center"/>
              <w:rPr>
                <w:rFonts w:ascii="Arial" w:hAnsi="Arial" w:cs="Arial"/>
                <w:bCs/>
                <w:i/>
                <w:sz w:val="20"/>
                <w:szCs w:val="20"/>
              </w:rPr>
            </w:pPr>
            <w:r w:rsidRPr="00F055C6">
              <w:rPr>
                <w:rFonts w:ascii="Arial" w:hAnsi="Arial" w:cs="Arial"/>
                <w:bCs/>
                <w:i/>
                <w:sz w:val="20"/>
                <w:szCs w:val="20"/>
              </w:rPr>
              <w:t>75</w:t>
            </w:r>
            <w:r w:rsidR="00EE50D0" w:rsidRPr="00F055C6">
              <w:rPr>
                <w:rFonts w:ascii="Arial" w:hAnsi="Arial" w:cs="Arial"/>
                <w:bCs/>
                <w:i/>
                <w:sz w:val="20"/>
                <w:szCs w:val="20"/>
              </w:rPr>
              <w:t>%</w:t>
            </w:r>
            <w:r w:rsidRPr="00F055C6">
              <w:rPr>
                <w:rFonts w:ascii="Arial" w:hAnsi="Arial" w:cs="Arial"/>
                <w:bCs/>
                <w:i/>
                <w:sz w:val="20"/>
                <w:szCs w:val="20"/>
              </w:rPr>
              <w:t xml:space="preserve"> (July 16)</w:t>
            </w:r>
          </w:p>
        </w:tc>
      </w:tr>
      <w:tr w:rsidR="00080D49" w:rsidRPr="002954A6" w14:paraId="4F2855C6" w14:textId="77777777" w:rsidTr="00746605">
        <w:tc>
          <w:tcPr>
            <w:tcW w:w="8046" w:type="dxa"/>
            <w:tcMar>
              <w:top w:w="57" w:type="dxa"/>
              <w:bottom w:w="57" w:type="dxa"/>
            </w:tcMar>
            <w:vAlign w:val="bottom"/>
          </w:tcPr>
          <w:p w14:paraId="1BD7303F" w14:textId="52E0D449" w:rsidR="00080D49" w:rsidRPr="002954A6" w:rsidRDefault="00080D49" w:rsidP="00C416E8">
            <w:pPr>
              <w:spacing w:line="276" w:lineRule="auto"/>
              <w:ind w:right="-23"/>
              <w:rPr>
                <w:rFonts w:ascii="Arial" w:eastAsia="Arial" w:hAnsi="Arial" w:cs="Arial"/>
                <w:b/>
                <w:bCs/>
              </w:rPr>
            </w:pPr>
            <w:r>
              <w:rPr>
                <w:rFonts w:ascii="Arial" w:eastAsia="Arial" w:hAnsi="Arial" w:cs="Arial"/>
                <w:b/>
                <w:bCs/>
              </w:rPr>
              <w:t>% making at least expected progress in reading</w:t>
            </w:r>
          </w:p>
        </w:tc>
        <w:tc>
          <w:tcPr>
            <w:tcW w:w="2977" w:type="dxa"/>
            <w:shd w:val="clear" w:color="auto" w:fill="auto"/>
            <w:tcMar>
              <w:top w:w="57" w:type="dxa"/>
              <w:bottom w:w="57" w:type="dxa"/>
            </w:tcMar>
            <w:vAlign w:val="center"/>
          </w:tcPr>
          <w:p w14:paraId="29629D5B" w14:textId="0407BB4D" w:rsidR="00080D49" w:rsidRPr="00F055C6" w:rsidRDefault="005E57CB" w:rsidP="004E5349">
            <w:pPr>
              <w:ind w:left="187"/>
              <w:jc w:val="center"/>
              <w:rPr>
                <w:rFonts w:ascii="Arial" w:hAnsi="Arial" w:cs="Arial"/>
                <w:i/>
                <w:sz w:val="20"/>
                <w:szCs w:val="20"/>
              </w:rPr>
            </w:pPr>
            <w:r w:rsidRPr="00F055C6">
              <w:rPr>
                <w:rFonts w:ascii="Arial" w:hAnsi="Arial" w:cs="Arial"/>
                <w:i/>
                <w:sz w:val="20"/>
                <w:szCs w:val="20"/>
              </w:rPr>
              <w:t>40%</w:t>
            </w:r>
          </w:p>
        </w:tc>
        <w:tc>
          <w:tcPr>
            <w:tcW w:w="4394" w:type="dxa"/>
            <w:shd w:val="clear" w:color="auto" w:fill="F2F2F2" w:themeFill="background1" w:themeFillShade="F2"/>
            <w:tcMar>
              <w:top w:w="57" w:type="dxa"/>
              <w:bottom w:w="57" w:type="dxa"/>
            </w:tcMar>
          </w:tcPr>
          <w:p w14:paraId="473B75F0" w14:textId="77777777" w:rsidR="00080D49" w:rsidRPr="00F055C6" w:rsidRDefault="00080D49" w:rsidP="00C416E8">
            <w:pPr>
              <w:jc w:val="center"/>
              <w:rPr>
                <w:rFonts w:ascii="Arial" w:hAnsi="Arial" w:cs="Arial"/>
                <w:bCs/>
                <w:i/>
                <w:sz w:val="20"/>
                <w:szCs w:val="20"/>
              </w:rPr>
            </w:pPr>
          </w:p>
        </w:tc>
      </w:tr>
      <w:tr w:rsidR="00080D49" w:rsidRPr="002954A6" w14:paraId="03654108" w14:textId="77777777" w:rsidTr="00746605">
        <w:tc>
          <w:tcPr>
            <w:tcW w:w="8046" w:type="dxa"/>
            <w:tcMar>
              <w:top w:w="57" w:type="dxa"/>
              <w:bottom w:w="57" w:type="dxa"/>
            </w:tcMar>
            <w:vAlign w:val="bottom"/>
          </w:tcPr>
          <w:p w14:paraId="310A27DD" w14:textId="033672D1" w:rsidR="00080D49" w:rsidRPr="002954A6" w:rsidRDefault="00080D49" w:rsidP="00C416E8">
            <w:pPr>
              <w:spacing w:line="276" w:lineRule="auto"/>
              <w:ind w:right="-23"/>
              <w:rPr>
                <w:rFonts w:ascii="Arial" w:eastAsia="Arial" w:hAnsi="Arial" w:cs="Arial"/>
                <w:b/>
                <w:bCs/>
              </w:rPr>
            </w:pPr>
            <w:r>
              <w:rPr>
                <w:rFonts w:ascii="Arial" w:eastAsia="Arial" w:hAnsi="Arial" w:cs="Arial"/>
                <w:b/>
                <w:bCs/>
              </w:rPr>
              <w:t>% making at least expected progress in writing</w:t>
            </w:r>
          </w:p>
        </w:tc>
        <w:tc>
          <w:tcPr>
            <w:tcW w:w="2977" w:type="dxa"/>
            <w:shd w:val="clear" w:color="auto" w:fill="auto"/>
            <w:tcMar>
              <w:top w:w="57" w:type="dxa"/>
              <w:bottom w:w="57" w:type="dxa"/>
            </w:tcMar>
            <w:vAlign w:val="center"/>
          </w:tcPr>
          <w:p w14:paraId="6DA81AE1" w14:textId="37A91E4A" w:rsidR="00080D49" w:rsidRPr="00F055C6" w:rsidRDefault="005E57CB" w:rsidP="004E5349">
            <w:pPr>
              <w:ind w:left="187"/>
              <w:jc w:val="center"/>
              <w:rPr>
                <w:rFonts w:ascii="Arial" w:hAnsi="Arial" w:cs="Arial"/>
                <w:i/>
                <w:sz w:val="20"/>
                <w:szCs w:val="20"/>
              </w:rPr>
            </w:pPr>
            <w:r w:rsidRPr="00F055C6">
              <w:rPr>
                <w:rFonts w:ascii="Arial" w:hAnsi="Arial" w:cs="Arial"/>
                <w:i/>
                <w:sz w:val="20"/>
                <w:szCs w:val="20"/>
              </w:rPr>
              <w:t>80%</w:t>
            </w:r>
          </w:p>
        </w:tc>
        <w:tc>
          <w:tcPr>
            <w:tcW w:w="4394" w:type="dxa"/>
            <w:shd w:val="clear" w:color="auto" w:fill="F2F2F2" w:themeFill="background1" w:themeFillShade="F2"/>
            <w:tcMar>
              <w:top w:w="57" w:type="dxa"/>
              <w:bottom w:w="57" w:type="dxa"/>
            </w:tcMar>
          </w:tcPr>
          <w:p w14:paraId="651C2285" w14:textId="77777777" w:rsidR="00080D49" w:rsidRPr="00F055C6" w:rsidRDefault="00080D49" w:rsidP="00C416E8">
            <w:pPr>
              <w:jc w:val="center"/>
              <w:rPr>
                <w:rFonts w:ascii="Arial" w:hAnsi="Arial" w:cs="Arial"/>
                <w:bCs/>
                <w:i/>
                <w:sz w:val="20"/>
                <w:szCs w:val="20"/>
              </w:rPr>
            </w:pPr>
          </w:p>
        </w:tc>
      </w:tr>
      <w:tr w:rsidR="005E57CB" w:rsidRPr="002954A6" w14:paraId="776E9DE1" w14:textId="77777777" w:rsidTr="00746605">
        <w:tc>
          <w:tcPr>
            <w:tcW w:w="8046" w:type="dxa"/>
            <w:tcMar>
              <w:top w:w="57" w:type="dxa"/>
              <w:bottom w:w="57" w:type="dxa"/>
            </w:tcMar>
            <w:vAlign w:val="bottom"/>
          </w:tcPr>
          <w:p w14:paraId="5B295C2C" w14:textId="3425B38E" w:rsidR="005E57CB" w:rsidRDefault="005E57CB" w:rsidP="00C416E8">
            <w:pPr>
              <w:spacing w:line="276" w:lineRule="auto"/>
              <w:ind w:right="-23"/>
              <w:rPr>
                <w:rFonts w:ascii="Arial" w:eastAsia="Arial" w:hAnsi="Arial" w:cs="Arial"/>
                <w:b/>
                <w:bCs/>
              </w:rPr>
            </w:pPr>
            <w:r>
              <w:rPr>
                <w:rFonts w:ascii="Arial" w:eastAsia="Arial" w:hAnsi="Arial" w:cs="Arial"/>
                <w:b/>
                <w:bCs/>
              </w:rPr>
              <w:t>% making at least expected progress in maths</w:t>
            </w:r>
          </w:p>
        </w:tc>
        <w:tc>
          <w:tcPr>
            <w:tcW w:w="2977" w:type="dxa"/>
            <w:shd w:val="clear" w:color="auto" w:fill="auto"/>
            <w:tcMar>
              <w:top w:w="57" w:type="dxa"/>
              <w:bottom w:w="57" w:type="dxa"/>
            </w:tcMar>
            <w:vAlign w:val="center"/>
          </w:tcPr>
          <w:p w14:paraId="5CC1F593" w14:textId="25662222" w:rsidR="005E57CB" w:rsidRPr="00F055C6" w:rsidRDefault="005E57CB" w:rsidP="004E5349">
            <w:pPr>
              <w:ind w:left="187"/>
              <w:jc w:val="center"/>
              <w:rPr>
                <w:rFonts w:ascii="Arial" w:hAnsi="Arial" w:cs="Arial"/>
                <w:i/>
                <w:sz w:val="20"/>
                <w:szCs w:val="20"/>
              </w:rPr>
            </w:pPr>
            <w:r w:rsidRPr="00F055C6">
              <w:rPr>
                <w:rFonts w:ascii="Arial" w:hAnsi="Arial" w:cs="Arial"/>
                <w:i/>
                <w:sz w:val="20"/>
                <w:szCs w:val="20"/>
              </w:rPr>
              <w:t>40%</w:t>
            </w:r>
          </w:p>
        </w:tc>
        <w:tc>
          <w:tcPr>
            <w:tcW w:w="4394" w:type="dxa"/>
            <w:shd w:val="clear" w:color="auto" w:fill="F2F2F2" w:themeFill="background1" w:themeFillShade="F2"/>
            <w:tcMar>
              <w:top w:w="57" w:type="dxa"/>
              <w:bottom w:w="57" w:type="dxa"/>
            </w:tcMar>
          </w:tcPr>
          <w:p w14:paraId="17F6F055" w14:textId="77777777" w:rsidR="005E57CB" w:rsidRPr="00F055C6" w:rsidRDefault="005E57CB" w:rsidP="00C416E8">
            <w:pPr>
              <w:jc w:val="center"/>
              <w:rPr>
                <w:rFonts w:ascii="Arial" w:hAnsi="Arial" w:cs="Arial"/>
                <w:bCs/>
                <w:i/>
                <w:sz w:val="20"/>
                <w:szCs w:val="20"/>
              </w:rPr>
            </w:pPr>
          </w:p>
        </w:tc>
      </w:tr>
      <w:tr w:rsidR="004F708C" w:rsidRPr="002954A6" w14:paraId="20009F02" w14:textId="77777777" w:rsidTr="00C0210D">
        <w:tc>
          <w:tcPr>
            <w:tcW w:w="15417" w:type="dxa"/>
            <w:gridSpan w:val="3"/>
            <w:shd w:val="clear" w:color="auto" w:fill="CFDCE3"/>
            <w:tcMar>
              <w:top w:w="57" w:type="dxa"/>
              <w:bottom w:w="57" w:type="dxa"/>
            </w:tcMar>
          </w:tcPr>
          <w:p w14:paraId="60A11DC9" w14:textId="6E4A2CD4" w:rsidR="004F708C" w:rsidRPr="00080D49" w:rsidRDefault="004F708C" w:rsidP="004F708C">
            <w:pPr>
              <w:rPr>
                <w:rFonts w:ascii="Arial" w:hAnsi="Arial" w:cs="Arial"/>
                <w:bCs/>
                <w:i/>
              </w:rPr>
            </w:pPr>
            <w:r>
              <w:rPr>
                <w:rFonts w:ascii="Arial" w:eastAsia="Arial" w:hAnsi="Arial" w:cs="Arial"/>
                <w:b/>
              </w:rPr>
              <w:t xml:space="preserve"> 4. </w:t>
            </w:r>
            <w:r w:rsidRPr="009242F1">
              <w:rPr>
                <w:rFonts w:ascii="Arial" w:eastAsia="Arial" w:hAnsi="Arial" w:cs="Arial"/>
                <w:b/>
              </w:rPr>
              <w:t xml:space="preserve">Current attainment </w:t>
            </w:r>
            <w:r>
              <w:rPr>
                <w:rFonts w:ascii="Arial" w:eastAsia="Arial" w:hAnsi="Arial" w:cs="Arial"/>
                <w:b/>
              </w:rPr>
              <w:t>end KS2 (15-16)</w:t>
            </w:r>
          </w:p>
        </w:tc>
      </w:tr>
      <w:tr w:rsidR="004F708C" w:rsidRPr="002954A6" w14:paraId="24238959" w14:textId="77777777" w:rsidTr="000829F0">
        <w:tc>
          <w:tcPr>
            <w:tcW w:w="8046" w:type="dxa"/>
            <w:tcMar>
              <w:top w:w="57" w:type="dxa"/>
              <w:bottom w:w="57" w:type="dxa"/>
            </w:tcMar>
          </w:tcPr>
          <w:p w14:paraId="2255BEED" w14:textId="77777777" w:rsidR="004F708C" w:rsidRDefault="004F708C" w:rsidP="004F708C">
            <w:pPr>
              <w:spacing w:line="276" w:lineRule="auto"/>
              <w:ind w:right="-23"/>
              <w:rPr>
                <w:rFonts w:ascii="Arial" w:eastAsia="Arial" w:hAnsi="Arial" w:cs="Arial"/>
                <w:b/>
              </w:rPr>
            </w:pPr>
          </w:p>
        </w:tc>
        <w:tc>
          <w:tcPr>
            <w:tcW w:w="2977" w:type="dxa"/>
            <w:shd w:val="clear" w:color="auto" w:fill="auto"/>
            <w:tcMar>
              <w:top w:w="57" w:type="dxa"/>
              <w:bottom w:w="57" w:type="dxa"/>
            </w:tcMar>
            <w:vAlign w:val="center"/>
          </w:tcPr>
          <w:p w14:paraId="4E8A4930" w14:textId="0258D6E7" w:rsidR="004F708C" w:rsidRPr="002954A6" w:rsidRDefault="004F708C" w:rsidP="004F708C">
            <w:pPr>
              <w:ind w:left="187" w:right="-150" w:hanging="336"/>
              <w:jc w:val="center"/>
              <w:rPr>
                <w:rFonts w:ascii="Arial" w:hAnsi="Arial" w:cs="Arial"/>
              </w:rPr>
            </w:pPr>
            <w:r w:rsidRPr="00B80272">
              <w:rPr>
                <w:rFonts w:ascii="Arial" w:hAnsi="Arial" w:cs="Arial"/>
                <w:i/>
                <w:sz w:val="18"/>
                <w:szCs w:val="18"/>
              </w:rPr>
              <w:t>Pupi</w:t>
            </w:r>
            <w:r>
              <w:rPr>
                <w:rFonts w:ascii="Arial" w:hAnsi="Arial" w:cs="Arial"/>
                <w:i/>
                <w:sz w:val="18"/>
                <w:szCs w:val="18"/>
              </w:rPr>
              <w:t>ls eligible for PP at St Charles’</w:t>
            </w:r>
          </w:p>
        </w:tc>
        <w:tc>
          <w:tcPr>
            <w:tcW w:w="4394" w:type="dxa"/>
            <w:shd w:val="clear" w:color="auto" w:fill="F2F2F2" w:themeFill="background1" w:themeFillShade="F2"/>
            <w:tcMar>
              <w:top w:w="57" w:type="dxa"/>
              <w:bottom w:w="57" w:type="dxa"/>
            </w:tcMar>
            <w:vAlign w:val="center"/>
          </w:tcPr>
          <w:p w14:paraId="2A268E08" w14:textId="25391EE8" w:rsidR="004F708C" w:rsidRPr="00080D49" w:rsidRDefault="004F708C" w:rsidP="004F708C">
            <w:pPr>
              <w:rPr>
                <w:rFonts w:ascii="Arial" w:hAnsi="Arial" w:cs="Arial"/>
                <w:bCs/>
                <w:i/>
              </w:rPr>
            </w:pPr>
            <w:r>
              <w:rPr>
                <w:rFonts w:ascii="Arial" w:hAnsi="Arial" w:cs="Arial"/>
                <w:i/>
                <w:sz w:val="18"/>
                <w:szCs w:val="18"/>
              </w:rPr>
              <w:t xml:space="preserve">Pupils not eligible for PP (national average) </w:t>
            </w:r>
          </w:p>
        </w:tc>
      </w:tr>
      <w:tr w:rsidR="004F708C" w:rsidRPr="002954A6" w14:paraId="672DAB0C" w14:textId="77777777" w:rsidTr="000829F0">
        <w:tc>
          <w:tcPr>
            <w:tcW w:w="8046" w:type="dxa"/>
            <w:tcMar>
              <w:top w:w="57" w:type="dxa"/>
              <w:bottom w:w="57" w:type="dxa"/>
            </w:tcMar>
            <w:vAlign w:val="bottom"/>
          </w:tcPr>
          <w:p w14:paraId="2ABAA4F9" w14:textId="5E07EA83" w:rsidR="004F708C" w:rsidRDefault="004F708C" w:rsidP="004F708C">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expected standard 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5557A964" w14:textId="0F1831D9" w:rsidR="004F708C" w:rsidRPr="00F055C6" w:rsidRDefault="00B57DA0" w:rsidP="004F708C">
            <w:pPr>
              <w:ind w:left="187"/>
              <w:jc w:val="center"/>
              <w:rPr>
                <w:rFonts w:ascii="Arial" w:hAnsi="Arial" w:cs="Arial"/>
                <w:i/>
                <w:sz w:val="20"/>
                <w:szCs w:val="20"/>
              </w:rPr>
            </w:pPr>
            <w:r w:rsidRPr="00F055C6">
              <w:rPr>
                <w:rFonts w:ascii="Arial" w:hAnsi="Arial" w:cs="Arial"/>
                <w:i/>
                <w:sz w:val="20"/>
                <w:szCs w:val="20"/>
              </w:rPr>
              <w:t>40%</w:t>
            </w:r>
          </w:p>
        </w:tc>
        <w:tc>
          <w:tcPr>
            <w:tcW w:w="4394" w:type="dxa"/>
            <w:shd w:val="clear" w:color="auto" w:fill="F2F2F2" w:themeFill="background1" w:themeFillShade="F2"/>
            <w:tcMar>
              <w:top w:w="57" w:type="dxa"/>
              <w:bottom w:w="57" w:type="dxa"/>
            </w:tcMar>
          </w:tcPr>
          <w:p w14:paraId="1F0A3F5E" w14:textId="70BC86CB" w:rsidR="004F708C" w:rsidRPr="00F055C6" w:rsidRDefault="004F708C" w:rsidP="004F708C">
            <w:pPr>
              <w:jc w:val="center"/>
              <w:rPr>
                <w:rFonts w:ascii="Arial" w:hAnsi="Arial" w:cs="Arial"/>
                <w:i/>
                <w:sz w:val="20"/>
                <w:szCs w:val="20"/>
              </w:rPr>
            </w:pPr>
            <w:r w:rsidRPr="00F055C6">
              <w:rPr>
                <w:rFonts w:ascii="Arial" w:hAnsi="Arial" w:cs="Arial"/>
                <w:sz w:val="20"/>
                <w:szCs w:val="20"/>
              </w:rPr>
              <w:t>%</w:t>
            </w:r>
          </w:p>
        </w:tc>
      </w:tr>
      <w:tr w:rsidR="004F708C" w:rsidRPr="002954A6" w14:paraId="766F859C" w14:textId="77777777" w:rsidTr="000829F0">
        <w:tc>
          <w:tcPr>
            <w:tcW w:w="8046" w:type="dxa"/>
            <w:tcMar>
              <w:top w:w="57" w:type="dxa"/>
              <w:bottom w:w="57" w:type="dxa"/>
            </w:tcMar>
            <w:vAlign w:val="bottom"/>
          </w:tcPr>
          <w:p w14:paraId="603D8A84" w14:textId="2F65BBB1" w:rsidR="004F708C" w:rsidRPr="002954A6" w:rsidRDefault="004F708C" w:rsidP="004F708C">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achieving expected standard</w:t>
            </w:r>
            <w:r w:rsidRPr="002954A6">
              <w:rPr>
                <w:rFonts w:ascii="Arial" w:eastAsia="Arial" w:hAnsi="Arial" w:cs="Arial"/>
                <w:b/>
                <w:bCs/>
              </w:rPr>
              <w:t xml:space="preserve"> </w:t>
            </w:r>
            <w:r>
              <w:rPr>
                <w:rFonts w:ascii="Arial" w:eastAsia="Arial" w:hAnsi="Arial" w:cs="Arial"/>
                <w:b/>
                <w:bCs/>
              </w:rPr>
              <w:t>in reading</w:t>
            </w:r>
          </w:p>
        </w:tc>
        <w:tc>
          <w:tcPr>
            <w:tcW w:w="2977" w:type="dxa"/>
            <w:shd w:val="clear" w:color="auto" w:fill="auto"/>
            <w:tcMar>
              <w:top w:w="57" w:type="dxa"/>
              <w:bottom w:w="57" w:type="dxa"/>
            </w:tcMar>
            <w:vAlign w:val="center"/>
          </w:tcPr>
          <w:p w14:paraId="33F7D76D" w14:textId="2E3CF8A5" w:rsidR="004F708C" w:rsidRPr="00F055C6" w:rsidRDefault="00B57DA0" w:rsidP="004F708C">
            <w:pPr>
              <w:ind w:left="187"/>
              <w:jc w:val="center"/>
              <w:rPr>
                <w:rFonts w:ascii="Arial" w:hAnsi="Arial" w:cs="Arial"/>
                <w:i/>
                <w:sz w:val="20"/>
                <w:szCs w:val="20"/>
              </w:rPr>
            </w:pPr>
            <w:r w:rsidRPr="00F055C6">
              <w:rPr>
                <w:rFonts w:ascii="Arial" w:hAnsi="Arial" w:cs="Arial"/>
                <w:i/>
                <w:sz w:val="20"/>
                <w:szCs w:val="20"/>
              </w:rPr>
              <w:t>60%</w:t>
            </w:r>
          </w:p>
        </w:tc>
        <w:tc>
          <w:tcPr>
            <w:tcW w:w="4394" w:type="dxa"/>
            <w:shd w:val="clear" w:color="auto" w:fill="F2F2F2" w:themeFill="background1" w:themeFillShade="F2"/>
            <w:tcMar>
              <w:top w:w="57" w:type="dxa"/>
              <w:bottom w:w="57" w:type="dxa"/>
            </w:tcMar>
          </w:tcPr>
          <w:p w14:paraId="46103289" w14:textId="46383C0F" w:rsidR="004F708C" w:rsidRPr="00F055C6" w:rsidRDefault="004F708C" w:rsidP="004F708C">
            <w:pPr>
              <w:jc w:val="center"/>
              <w:rPr>
                <w:rFonts w:ascii="Arial" w:hAnsi="Arial" w:cs="Arial"/>
                <w:sz w:val="20"/>
                <w:szCs w:val="20"/>
              </w:rPr>
            </w:pPr>
            <w:r w:rsidRPr="00F055C6">
              <w:rPr>
                <w:rFonts w:ascii="Arial" w:hAnsi="Arial" w:cs="Arial"/>
                <w:bCs/>
                <w:i/>
                <w:sz w:val="20"/>
                <w:szCs w:val="20"/>
              </w:rPr>
              <w:t>% (July 16)</w:t>
            </w:r>
          </w:p>
        </w:tc>
      </w:tr>
      <w:tr w:rsidR="004F708C" w:rsidRPr="002954A6" w14:paraId="206A197A" w14:textId="77777777" w:rsidTr="000829F0">
        <w:tc>
          <w:tcPr>
            <w:tcW w:w="8046" w:type="dxa"/>
            <w:tcMar>
              <w:top w:w="57" w:type="dxa"/>
              <w:bottom w:w="57" w:type="dxa"/>
            </w:tcMar>
            <w:vAlign w:val="bottom"/>
          </w:tcPr>
          <w:p w14:paraId="2984E0A5" w14:textId="21601D3D" w:rsidR="004F708C" w:rsidRPr="002954A6" w:rsidRDefault="004F708C" w:rsidP="004F708C">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achieving expected standard</w:t>
            </w:r>
            <w:r w:rsidRPr="002954A6">
              <w:rPr>
                <w:rFonts w:ascii="Arial" w:eastAsia="Arial" w:hAnsi="Arial" w:cs="Arial"/>
                <w:b/>
                <w:bCs/>
              </w:rPr>
              <w:t xml:space="preserve"> </w:t>
            </w:r>
            <w:r>
              <w:rPr>
                <w:rFonts w:ascii="Arial" w:eastAsia="Arial" w:hAnsi="Arial" w:cs="Arial"/>
                <w:b/>
                <w:bCs/>
              </w:rPr>
              <w:t>in writing</w:t>
            </w:r>
          </w:p>
        </w:tc>
        <w:tc>
          <w:tcPr>
            <w:tcW w:w="2977" w:type="dxa"/>
            <w:shd w:val="clear" w:color="auto" w:fill="auto"/>
            <w:tcMar>
              <w:top w:w="57" w:type="dxa"/>
              <w:bottom w:w="57" w:type="dxa"/>
            </w:tcMar>
            <w:vAlign w:val="center"/>
          </w:tcPr>
          <w:p w14:paraId="69AAE192" w14:textId="741BAF39" w:rsidR="004F708C" w:rsidRPr="00F055C6" w:rsidRDefault="00B57DA0" w:rsidP="004F708C">
            <w:pPr>
              <w:ind w:left="187"/>
              <w:jc w:val="center"/>
              <w:rPr>
                <w:rFonts w:ascii="Arial" w:hAnsi="Arial" w:cs="Arial"/>
                <w:i/>
                <w:sz w:val="20"/>
                <w:szCs w:val="20"/>
              </w:rPr>
            </w:pPr>
            <w:r w:rsidRPr="00F055C6">
              <w:rPr>
                <w:rFonts w:ascii="Arial" w:hAnsi="Arial" w:cs="Arial"/>
                <w:i/>
                <w:sz w:val="20"/>
                <w:szCs w:val="20"/>
              </w:rPr>
              <w:t>40%</w:t>
            </w:r>
          </w:p>
        </w:tc>
        <w:tc>
          <w:tcPr>
            <w:tcW w:w="4394" w:type="dxa"/>
            <w:shd w:val="clear" w:color="auto" w:fill="F2F2F2" w:themeFill="background1" w:themeFillShade="F2"/>
            <w:tcMar>
              <w:top w:w="57" w:type="dxa"/>
              <w:bottom w:w="57" w:type="dxa"/>
            </w:tcMar>
          </w:tcPr>
          <w:p w14:paraId="5B9C90C1" w14:textId="7664D52D" w:rsidR="004F708C" w:rsidRPr="00F055C6" w:rsidRDefault="004F708C" w:rsidP="004F708C">
            <w:pPr>
              <w:jc w:val="center"/>
              <w:rPr>
                <w:rFonts w:ascii="Arial" w:hAnsi="Arial" w:cs="Arial"/>
                <w:bCs/>
                <w:i/>
                <w:sz w:val="20"/>
                <w:szCs w:val="20"/>
              </w:rPr>
            </w:pPr>
            <w:r w:rsidRPr="00F055C6">
              <w:rPr>
                <w:rFonts w:ascii="Arial" w:hAnsi="Arial" w:cs="Arial"/>
                <w:bCs/>
                <w:i/>
                <w:sz w:val="20"/>
                <w:szCs w:val="20"/>
              </w:rPr>
              <w:t>% (July 16)</w:t>
            </w:r>
          </w:p>
        </w:tc>
      </w:tr>
      <w:tr w:rsidR="004F708C" w:rsidRPr="002954A6" w14:paraId="7C5E6537" w14:textId="77777777" w:rsidTr="000829F0">
        <w:tc>
          <w:tcPr>
            <w:tcW w:w="8046" w:type="dxa"/>
            <w:tcMar>
              <w:top w:w="57" w:type="dxa"/>
              <w:bottom w:w="57" w:type="dxa"/>
            </w:tcMar>
            <w:vAlign w:val="bottom"/>
          </w:tcPr>
          <w:p w14:paraId="66E1FE18" w14:textId="4C5DE2AB" w:rsidR="004F708C" w:rsidRPr="002954A6" w:rsidRDefault="004F708C" w:rsidP="004F708C">
            <w:pPr>
              <w:spacing w:line="276" w:lineRule="auto"/>
              <w:ind w:right="-23"/>
              <w:rPr>
                <w:rFonts w:ascii="Arial" w:eastAsia="Arial" w:hAnsi="Arial" w:cs="Arial"/>
                <w:b/>
                <w:bCs/>
              </w:rPr>
            </w:pPr>
            <w:r w:rsidRPr="002954A6">
              <w:rPr>
                <w:rFonts w:ascii="Arial" w:eastAsia="Arial" w:hAnsi="Arial" w:cs="Arial"/>
                <w:b/>
                <w:bCs/>
              </w:rPr>
              <w:t xml:space="preserve">% </w:t>
            </w:r>
            <w:r>
              <w:rPr>
                <w:rFonts w:ascii="Arial" w:eastAsia="Arial" w:hAnsi="Arial" w:cs="Arial"/>
                <w:b/>
                <w:bCs/>
              </w:rPr>
              <w:t>achieving expected standard</w:t>
            </w:r>
            <w:r w:rsidRPr="002954A6">
              <w:rPr>
                <w:rFonts w:ascii="Arial" w:eastAsia="Arial" w:hAnsi="Arial" w:cs="Arial"/>
                <w:b/>
                <w:bCs/>
              </w:rPr>
              <w:t xml:space="preserve"> in maths </w:t>
            </w:r>
          </w:p>
        </w:tc>
        <w:tc>
          <w:tcPr>
            <w:tcW w:w="2977" w:type="dxa"/>
            <w:shd w:val="clear" w:color="auto" w:fill="auto"/>
            <w:tcMar>
              <w:top w:w="57" w:type="dxa"/>
              <w:bottom w:w="57" w:type="dxa"/>
            </w:tcMar>
            <w:vAlign w:val="center"/>
          </w:tcPr>
          <w:p w14:paraId="06DDC00E" w14:textId="651E2361" w:rsidR="004F708C" w:rsidRPr="00F055C6" w:rsidRDefault="00B57DA0" w:rsidP="004F708C">
            <w:pPr>
              <w:ind w:left="187"/>
              <w:jc w:val="center"/>
              <w:rPr>
                <w:rFonts w:ascii="Arial" w:hAnsi="Arial" w:cs="Arial"/>
                <w:i/>
                <w:sz w:val="20"/>
                <w:szCs w:val="20"/>
              </w:rPr>
            </w:pPr>
            <w:r w:rsidRPr="00F055C6">
              <w:rPr>
                <w:rFonts w:ascii="Arial" w:hAnsi="Arial" w:cs="Arial"/>
                <w:i/>
                <w:sz w:val="20"/>
                <w:szCs w:val="20"/>
              </w:rPr>
              <w:t>50%</w:t>
            </w:r>
          </w:p>
        </w:tc>
        <w:tc>
          <w:tcPr>
            <w:tcW w:w="4394" w:type="dxa"/>
            <w:shd w:val="clear" w:color="auto" w:fill="F2F2F2" w:themeFill="background1" w:themeFillShade="F2"/>
            <w:tcMar>
              <w:top w:w="57" w:type="dxa"/>
              <w:bottom w:w="57" w:type="dxa"/>
            </w:tcMar>
          </w:tcPr>
          <w:p w14:paraId="041D8AB1" w14:textId="1553155D" w:rsidR="004F708C" w:rsidRPr="00F055C6" w:rsidRDefault="004F708C" w:rsidP="004F708C">
            <w:pPr>
              <w:jc w:val="center"/>
              <w:rPr>
                <w:rFonts w:ascii="Arial" w:hAnsi="Arial" w:cs="Arial"/>
                <w:bCs/>
                <w:i/>
                <w:sz w:val="20"/>
                <w:szCs w:val="20"/>
              </w:rPr>
            </w:pPr>
            <w:r w:rsidRPr="00F055C6">
              <w:rPr>
                <w:rFonts w:ascii="Arial" w:hAnsi="Arial" w:cs="Arial"/>
                <w:bCs/>
                <w:i/>
                <w:sz w:val="20"/>
                <w:szCs w:val="20"/>
              </w:rPr>
              <w:t>% (July 16)</w:t>
            </w:r>
          </w:p>
        </w:tc>
      </w:tr>
      <w:tr w:rsidR="004F708C" w:rsidRPr="002954A6" w14:paraId="2AAAF0BF" w14:textId="77777777" w:rsidTr="000829F0">
        <w:tc>
          <w:tcPr>
            <w:tcW w:w="8046" w:type="dxa"/>
            <w:tcMar>
              <w:top w:w="57" w:type="dxa"/>
              <w:bottom w:w="57" w:type="dxa"/>
            </w:tcMar>
            <w:vAlign w:val="bottom"/>
          </w:tcPr>
          <w:p w14:paraId="52354224" w14:textId="7AE2A33A" w:rsidR="004F708C" w:rsidRPr="002954A6" w:rsidRDefault="004F708C" w:rsidP="004F708C">
            <w:pPr>
              <w:spacing w:line="276" w:lineRule="auto"/>
              <w:ind w:right="-23"/>
              <w:rPr>
                <w:rFonts w:ascii="Arial" w:eastAsia="Arial" w:hAnsi="Arial" w:cs="Arial"/>
                <w:b/>
                <w:bCs/>
              </w:rPr>
            </w:pPr>
            <w:r>
              <w:rPr>
                <w:rFonts w:ascii="Arial" w:eastAsia="Arial" w:hAnsi="Arial" w:cs="Arial"/>
                <w:b/>
                <w:bCs/>
              </w:rPr>
              <w:lastRenderedPageBreak/>
              <w:t>% making at least expected progress in reading</w:t>
            </w:r>
          </w:p>
        </w:tc>
        <w:tc>
          <w:tcPr>
            <w:tcW w:w="2977" w:type="dxa"/>
            <w:shd w:val="clear" w:color="auto" w:fill="auto"/>
            <w:tcMar>
              <w:top w:w="57" w:type="dxa"/>
              <w:bottom w:w="57" w:type="dxa"/>
            </w:tcMar>
            <w:vAlign w:val="center"/>
          </w:tcPr>
          <w:p w14:paraId="60373A0A" w14:textId="173DFFD5" w:rsidR="004F708C" w:rsidRPr="00B57DA0" w:rsidRDefault="00B57DA0" w:rsidP="004F708C">
            <w:pPr>
              <w:ind w:left="187"/>
              <w:jc w:val="center"/>
              <w:rPr>
                <w:rFonts w:ascii="Arial" w:hAnsi="Arial" w:cs="Arial"/>
                <w:i/>
                <w:sz w:val="20"/>
                <w:szCs w:val="20"/>
              </w:rPr>
            </w:pPr>
            <w:r w:rsidRPr="00B57DA0">
              <w:rPr>
                <w:rFonts w:ascii="Arial" w:hAnsi="Arial" w:cs="Arial"/>
                <w:i/>
                <w:sz w:val="20"/>
                <w:szCs w:val="20"/>
              </w:rPr>
              <w:t>100%</w:t>
            </w:r>
          </w:p>
        </w:tc>
        <w:tc>
          <w:tcPr>
            <w:tcW w:w="4394" w:type="dxa"/>
            <w:shd w:val="clear" w:color="auto" w:fill="F2F2F2" w:themeFill="background1" w:themeFillShade="F2"/>
            <w:tcMar>
              <w:top w:w="57" w:type="dxa"/>
              <w:bottom w:w="57" w:type="dxa"/>
            </w:tcMar>
          </w:tcPr>
          <w:p w14:paraId="41BA7F1A" w14:textId="77777777" w:rsidR="004F708C" w:rsidRPr="00080D49" w:rsidRDefault="004F708C" w:rsidP="004F708C">
            <w:pPr>
              <w:jc w:val="center"/>
              <w:rPr>
                <w:rFonts w:ascii="Arial" w:hAnsi="Arial" w:cs="Arial"/>
                <w:bCs/>
                <w:i/>
              </w:rPr>
            </w:pPr>
          </w:p>
        </w:tc>
      </w:tr>
      <w:tr w:rsidR="004F708C" w:rsidRPr="002954A6" w14:paraId="51EDDB05" w14:textId="77777777" w:rsidTr="000829F0">
        <w:tc>
          <w:tcPr>
            <w:tcW w:w="8046" w:type="dxa"/>
            <w:tcMar>
              <w:top w:w="57" w:type="dxa"/>
              <w:bottom w:w="57" w:type="dxa"/>
            </w:tcMar>
            <w:vAlign w:val="bottom"/>
          </w:tcPr>
          <w:p w14:paraId="24005350" w14:textId="2CF82296" w:rsidR="004F708C" w:rsidRDefault="004F708C" w:rsidP="004F708C">
            <w:pPr>
              <w:spacing w:line="276" w:lineRule="auto"/>
              <w:ind w:right="-23"/>
              <w:rPr>
                <w:rFonts w:ascii="Arial" w:eastAsia="Arial" w:hAnsi="Arial" w:cs="Arial"/>
                <w:b/>
                <w:bCs/>
              </w:rPr>
            </w:pPr>
            <w:r>
              <w:rPr>
                <w:rFonts w:ascii="Arial" w:eastAsia="Arial" w:hAnsi="Arial" w:cs="Arial"/>
                <w:b/>
                <w:bCs/>
              </w:rPr>
              <w:t>% making at least expected progress in writing</w:t>
            </w:r>
          </w:p>
        </w:tc>
        <w:tc>
          <w:tcPr>
            <w:tcW w:w="2977" w:type="dxa"/>
            <w:shd w:val="clear" w:color="auto" w:fill="auto"/>
            <w:tcMar>
              <w:top w:w="57" w:type="dxa"/>
              <w:bottom w:w="57" w:type="dxa"/>
            </w:tcMar>
            <w:vAlign w:val="center"/>
          </w:tcPr>
          <w:p w14:paraId="3B88EFAA" w14:textId="408C5363" w:rsidR="004F708C" w:rsidRPr="00B57DA0" w:rsidRDefault="00B57DA0" w:rsidP="004F708C">
            <w:pPr>
              <w:ind w:left="187"/>
              <w:jc w:val="center"/>
              <w:rPr>
                <w:rFonts w:ascii="Arial" w:hAnsi="Arial" w:cs="Arial"/>
                <w:i/>
                <w:sz w:val="20"/>
                <w:szCs w:val="20"/>
              </w:rPr>
            </w:pPr>
            <w:r w:rsidRPr="00B57DA0">
              <w:rPr>
                <w:rFonts w:ascii="Arial" w:hAnsi="Arial" w:cs="Arial"/>
                <w:i/>
                <w:sz w:val="20"/>
                <w:szCs w:val="20"/>
              </w:rPr>
              <w:t>50%</w:t>
            </w:r>
          </w:p>
        </w:tc>
        <w:tc>
          <w:tcPr>
            <w:tcW w:w="4394" w:type="dxa"/>
            <w:shd w:val="clear" w:color="auto" w:fill="F2F2F2" w:themeFill="background1" w:themeFillShade="F2"/>
            <w:tcMar>
              <w:top w:w="57" w:type="dxa"/>
              <w:bottom w:w="57" w:type="dxa"/>
            </w:tcMar>
          </w:tcPr>
          <w:p w14:paraId="0F5F312A" w14:textId="77777777" w:rsidR="004F708C" w:rsidRPr="00080D49" w:rsidRDefault="004F708C" w:rsidP="004F708C">
            <w:pPr>
              <w:rPr>
                <w:rFonts w:ascii="Arial" w:hAnsi="Arial" w:cs="Arial"/>
                <w:bCs/>
                <w:i/>
              </w:rPr>
            </w:pPr>
          </w:p>
        </w:tc>
      </w:tr>
      <w:tr w:rsidR="004F708C" w:rsidRPr="002954A6" w14:paraId="776E7832" w14:textId="77777777" w:rsidTr="000829F0">
        <w:tc>
          <w:tcPr>
            <w:tcW w:w="8046" w:type="dxa"/>
            <w:tcMar>
              <w:top w:w="57" w:type="dxa"/>
              <w:bottom w:w="57" w:type="dxa"/>
            </w:tcMar>
            <w:vAlign w:val="bottom"/>
          </w:tcPr>
          <w:p w14:paraId="3F64F2F7" w14:textId="640600DC" w:rsidR="004F708C" w:rsidRDefault="004F708C" w:rsidP="004F708C">
            <w:pPr>
              <w:spacing w:line="276" w:lineRule="auto"/>
              <w:ind w:right="-23"/>
              <w:rPr>
                <w:rFonts w:ascii="Arial" w:eastAsia="Arial" w:hAnsi="Arial" w:cs="Arial"/>
                <w:b/>
                <w:bCs/>
              </w:rPr>
            </w:pPr>
            <w:r>
              <w:rPr>
                <w:rFonts w:ascii="Arial" w:eastAsia="Arial" w:hAnsi="Arial" w:cs="Arial"/>
                <w:b/>
                <w:bCs/>
              </w:rPr>
              <w:t>% making at least expected progress in maths</w:t>
            </w:r>
          </w:p>
        </w:tc>
        <w:tc>
          <w:tcPr>
            <w:tcW w:w="2977" w:type="dxa"/>
            <w:shd w:val="clear" w:color="auto" w:fill="auto"/>
            <w:tcMar>
              <w:top w:w="57" w:type="dxa"/>
              <w:bottom w:w="57" w:type="dxa"/>
            </w:tcMar>
            <w:vAlign w:val="center"/>
          </w:tcPr>
          <w:p w14:paraId="1EC9CD44" w14:textId="6267E1F7" w:rsidR="004F708C" w:rsidRPr="00B57DA0" w:rsidRDefault="00B57DA0" w:rsidP="004F708C">
            <w:pPr>
              <w:ind w:left="187"/>
              <w:jc w:val="center"/>
              <w:rPr>
                <w:rFonts w:ascii="Arial" w:hAnsi="Arial" w:cs="Arial"/>
                <w:i/>
                <w:sz w:val="20"/>
                <w:szCs w:val="20"/>
              </w:rPr>
            </w:pPr>
            <w:r w:rsidRPr="00B57DA0">
              <w:rPr>
                <w:rFonts w:ascii="Arial" w:hAnsi="Arial" w:cs="Arial"/>
                <w:i/>
                <w:sz w:val="20"/>
                <w:szCs w:val="20"/>
              </w:rPr>
              <w:t>88%</w:t>
            </w:r>
          </w:p>
        </w:tc>
        <w:tc>
          <w:tcPr>
            <w:tcW w:w="4394" w:type="dxa"/>
            <w:shd w:val="clear" w:color="auto" w:fill="F2F2F2" w:themeFill="background1" w:themeFillShade="F2"/>
            <w:tcMar>
              <w:top w:w="57" w:type="dxa"/>
              <w:bottom w:w="57" w:type="dxa"/>
            </w:tcMar>
          </w:tcPr>
          <w:p w14:paraId="3ED473E2" w14:textId="77777777" w:rsidR="004F708C" w:rsidRPr="00080D49" w:rsidRDefault="004F708C" w:rsidP="004F708C">
            <w:pPr>
              <w:rPr>
                <w:rFonts w:ascii="Arial" w:hAnsi="Arial" w:cs="Arial"/>
                <w:bCs/>
                <w:i/>
              </w:rPr>
            </w:pPr>
          </w:p>
        </w:tc>
      </w:tr>
    </w:tbl>
    <w:p w14:paraId="64B1EC9B" w14:textId="6A07B319" w:rsidR="00B80272" w:rsidRPr="00A33F73" w:rsidRDefault="00B80272">
      <w:pPr>
        <w:rPr>
          <w:rFonts w:ascii="Arial" w:hAnsi="Arial" w:cs="Arial"/>
          <w:sz w:val="16"/>
          <w:szCs w:val="16"/>
        </w:rPr>
      </w:pPr>
    </w:p>
    <w:tbl>
      <w:tblPr>
        <w:tblStyle w:val="TableGrid"/>
        <w:tblW w:w="15352" w:type="dxa"/>
        <w:tblLook w:val="04A0" w:firstRow="1" w:lastRow="0" w:firstColumn="1" w:lastColumn="0" w:noHBand="0" w:noVBand="1"/>
      </w:tblPr>
      <w:tblGrid>
        <w:gridCol w:w="817"/>
        <w:gridCol w:w="45"/>
        <w:gridCol w:w="8460"/>
        <w:gridCol w:w="6030"/>
      </w:tblGrid>
      <w:tr w:rsidR="002954A6" w:rsidRPr="002954A6" w14:paraId="52A3A180" w14:textId="77777777" w:rsidTr="004F708C">
        <w:tc>
          <w:tcPr>
            <w:tcW w:w="15352"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4F708C">
        <w:tc>
          <w:tcPr>
            <w:tcW w:w="15352" w:type="dxa"/>
            <w:gridSpan w:val="4"/>
            <w:shd w:val="clear" w:color="auto" w:fill="CFDCE3"/>
            <w:tcMar>
              <w:top w:w="57" w:type="dxa"/>
              <w:bottom w:w="57" w:type="dxa"/>
            </w:tcMar>
          </w:tcPr>
          <w:p w14:paraId="58007803" w14:textId="5ED9FF4D" w:rsidR="00765EFB" w:rsidRPr="002954A6" w:rsidRDefault="00765EFB" w:rsidP="009B76FF">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4F708C">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14:paraId="1FA5DED6" w14:textId="242623CE" w:rsidR="00915380" w:rsidRPr="00AE78F2" w:rsidRDefault="009B76FF" w:rsidP="009B76FF">
            <w:pPr>
              <w:rPr>
                <w:rFonts w:ascii="Arial" w:hAnsi="Arial" w:cs="Arial"/>
                <w:sz w:val="18"/>
                <w:szCs w:val="18"/>
              </w:rPr>
            </w:pPr>
            <w:r>
              <w:rPr>
                <w:rFonts w:ascii="Arial" w:hAnsi="Arial" w:cs="Arial"/>
                <w:sz w:val="18"/>
                <w:szCs w:val="18"/>
              </w:rPr>
              <w:t>Low school-entry skills in oral language</w:t>
            </w:r>
          </w:p>
        </w:tc>
      </w:tr>
      <w:tr w:rsidR="002954A6" w:rsidRPr="002954A6" w14:paraId="4C8941F1" w14:textId="77777777" w:rsidTr="004F708C">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14:paraId="627C1046" w14:textId="44BED6EA" w:rsidR="00915380" w:rsidRPr="00AE78F2" w:rsidRDefault="009B76FF" w:rsidP="00845265">
            <w:pPr>
              <w:rPr>
                <w:rFonts w:ascii="Arial" w:hAnsi="Arial" w:cs="Arial"/>
                <w:sz w:val="18"/>
                <w:szCs w:val="18"/>
              </w:rPr>
            </w:pPr>
            <w:r>
              <w:rPr>
                <w:rFonts w:ascii="Arial" w:hAnsi="Arial" w:cs="Arial"/>
                <w:sz w:val="18"/>
                <w:szCs w:val="18"/>
              </w:rPr>
              <w:t>Lack of parental engagement</w:t>
            </w:r>
            <w:r w:rsidR="000F40BF">
              <w:rPr>
                <w:rFonts w:ascii="Arial" w:hAnsi="Arial" w:cs="Arial"/>
                <w:sz w:val="18"/>
                <w:szCs w:val="18"/>
              </w:rPr>
              <w:t>/support with homework and reading</w:t>
            </w:r>
          </w:p>
        </w:tc>
      </w:tr>
      <w:tr w:rsidR="002954A6" w:rsidRPr="002954A6" w14:paraId="2B877022" w14:textId="77777777" w:rsidTr="004F708C">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490" w:type="dxa"/>
            <w:gridSpan w:val="2"/>
          </w:tcPr>
          <w:p w14:paraId="2EE89421" w14:textId="1479B687" w:rsidR="00915380" w:rsidRPr="002954A6" w:rsidRDefault="009B76FF" w:rsidP="00A33F73">
            <w:pPr>
              <w:rPr>
                <w:rFonts w:ascii="Arial" w:hAnsi="Arial" w:cs="Arial"/>
                <w:sz w:val="18"/>
                <w:szCs w:val="18"/>
              </w:rPr>
            </w:pPr>
            <w:r>
              <w:rPr>
                <w:rFonts w:ascii="Arial" w:hAnsi="Arial" w:cs="Arial"/>
                <w:sz w:val="18"/>
                <w:szCs w:val="18"/>
              </w:rPr>
              <w:t>Social/emotional issues</w:t>
            </w:r>
          </w:p>
        </w:tc>
      </w:tr>
      <w:tr w:rsidR="002954A6" w:rsidRPr="002954A6" w14:paraId="55470693" w14:textId="77777777" w:rsidTr="004F708C">
        <w:trPr>
          <w:trHeight w:val="70"/>
        </w:trPr>
        <w:tc>
          <w:tcPr>
            <w:tcW w:w="15352"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4F708C">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490" w:type="dxa"/>
            <w:gridSpan w:val="2"/>
          </w:tcPr>
          <w:p w14:paraId="059B29B2" w14:textId="5F588EBC" w:rsidR="00915380" w:rsidRPr="002954A6" w:rsidRDefault="009B76FF" w:rsidP="000B5413">
            <w:pPr>
              <w:rPr>
                <w:rFonts w:ascii="Arial" w:hAnsi="Arial" w:cs="Arial"/>
                <w:sz w:val="18"/>
                <w:szCs w:val="18"/>
              </w:rPr>
            </w:pPr>
            <w:r>
              <w:rPr>
                <w:rFonts w:ascii="Arial" w:hAnsi="Arial" w:cs="Arial"/>
                <w:sz w:val="18"/>
                <w:szCs w:val="18"/>
              </w:rPr>
              <w:t>Attendance/punctuality</w:t>
            </w:r>
          </w:p>
        </w:tc>
      </w:tr>
      <w:tr w:rsidR="002954A6" w:rsidRPr="002954A6" w14:paraId="1ADB6446" w14:textId="77777777" w:rsidTr="004F708C">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4F708C">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4F708C">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1ADFACE" w:rsidR="00915380" w:rsidRPr="00AE78F2" w:rsidRDefault="000F40BF" w:rsidP="00EE50D0">
            <w:pPr>
              <w:rPr>
                <w:rFonts w:ascii="Arial" w:hAnsi="Arial" w:cs="Arial"/>
                <w:sz w:val="18"/>
                <w:szCs w:val="18"/>
              </w:rPr>
            </w:pPr>
            <w:r>
              <w:rPr>
                <w:rFonts w:ascii="Arial" w:hAnsi="Arial" w:cs="Arial"/>
                <w:sz w:val="18"/>
                <w:szCs w:val="18"/>
              </w:rPr>
              <w:t>Improved oral skills in EYFS and KS1</w:t>
            </w:r>
          </w:p>
        </w:tc>
        <w:tc>
          <w:tcPr>
            <w:tcW w:w="6030" w:type="dxa"/>
          </w:tcPr>
          <w:p w14:paraId="777A9E15" w14:textId="46C228F6" w:rsidR="00A6273A" w:rsidRPr="00AE78F2" w:rsidRDefault="000F40BF" w:rsidP="00D35464">
            <w:pPr>
              <w:rPr>
                <w:rFonts w:ascii="Arial" w:hAnsi="Arial" w:cs="Arial"/>
                <w:sz w:val="18"/>
                <w:szCs w:val="18"/>
              </w:rPr>
            </w:pPr>
            <w:r>
              <w:rPr>
                <w:rFonts w:ascii="Arial" w:hAnsi="Arial" w:cs="Arial"/>
                <w:sz w:val="18"/>
                <w:szCs w:val="18"/>
              </w:rPr>
              <w:t>Increase in % of pupils achieving expected in C&amp;L at end of FS</w:t>
            </w:r>
          </w:p>
        </w:tc>
      </w:tr>
      <w:tr w:rsidR="002954A6" w:rsidRPr="002954A6" w14:paraId="712AA8B8" w14:textId="77777777" w:rsidTr="004F708C">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254C3F91" w:rsidR="00915380" w:rsidRPr="00AE78F2" w:rsidRDefault="000F40BF" w:rsidP="000F40BF">
            <w:pPr>
              <w:rPr>
                <w:rFonts w:ascii="Arial" w:hAnsi="Arial" w:cs="Arial"/>
                <w:sz w:val="18"/>
                <w:szCs w:val="18"/>
              </w:rPr>
            </w:pPr>
            <w:r>
              <w:rPr>
                <w:rFonts w:ascii="Arial" w:hAnsi="Arial" w:cs="Arial"/>
                <w:sz w:val="18"/>
                <w:szCs w:val="18"/>
              </w:rPr>
              <w:t>Improvement in reading standards</w:t>
            </w:r>
            <w:r w:rsidR="00BA2F56">
              <w:rPr>
                <w:rFonts w:ascii="Arial" w:hAnsi="Arial" w:cs="Arial"/>
                <w:sz w:val="18"/>
                <w:szCs w:val="18"/>
              </w:rPr>
              <w:t xml:space="preserve"> throughout the school.</w:t>
            </w:r>
          </w:p>
        </w:tc>
        <w:tc>
          <w:tcPr>
            <w:tcW w:w="6030" w:type="dxa"/>
          </w:tcPr>
          <w:p w14:paraId="4D813713" w14:textId="21AA5277" w:rsidR="00A6273A" w:rsidRPr="00AE78F2" w:rsidRDefault="000F40BF" w:rsidP="006C7C85">
            <w:pPr>
              <w:rPr>
                <w:rFonts w:ascii="Arial" w:hAnsi="Arial" w:cs="Arial"/>
                <w:sz w:val="18"/>
                <w:szCs w:val="18"/>
              </w:rPr>
            </w:pPr>
            <w:r>
              <w:rPr>
                <w:rFonts w:ascii="Arial" w:hAnsi="Arial" w:cs="Arial"/>
                <w:sz w:val="18"/>
                <w:szCs w:val="18"/>
              </w:rPr>
              <w:t>Gaps narrowed between PP and non PP achieving expected standard in reading</w:t>
            </w:r>
          </w:p>
        </w:tc>
      </w:tr>
      <w:tr w:rsidR="002954A6" w:rsidRPr="002954A6" w14:paraId="4901A4FC" w14:textId="77777777" w:rsidTr="004F708C">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3C5871CD" w:rsidR="00915380" w:rsidRPr="00AE78F2" w:rsidRDefault="000F40BF" w:rsidP="006E6C0F">
            <w:pPr>
              <w:rPr>
                <w:rFonts w:ascii="Arial" w:hAnsi="Arial" w:cs="Arial"/>
                <w:sz w:val="18"/>
                <w:szCs w:val="18"/>
              </w:rPr>
            </w:pPr>
            <w:r>
              <w:rPr>
                <w:rFonts w:ascii="Arial" w:hAnsi="Arial" w:cs="Arial"/>
                <w:sz w:val="18"/>
                <w:szCs w:val="18"/>
              </w:rPr>
              <w:t>Pupils with social/emotional needs are supported to aid their progress</w:t>
            </w:r>
          </w:p>
        </w:tc>
        <w:tc>
          <w:tcPr>
            <w:tcW w:w="6030" w:type="dxa"/>
          </w:tcPr>
          <w:p w14:paraId="2262F299" w14:textId="2A68C7C1" w:rsidR="00A6273A" w:rsidRPr="00AE78F2" w:rsidRDefault="000F40BF" w:rsidP="000F40BF">
            <w:pPr>
              <w:rPr>
                <w:rFonts w:ascii="Arial" w:hAnsi="Arial" w:cs="Arial"/>
                <w:sz w:val="18"/>
                <w:szCs w:val="18"/>
              </w:rPr>
            </w:pPr>
            <w:r>
              <w:rPr>
                <w:rFonts w:ascii="Arial" w:hAnsi="Arial" w:cs="Arial"/>
                <w:sz w:val="18"/>
                <w:szCs w:val="18"/>
              </w:rPr>
              <w:t>Fewer disruptions to learning due to result of emotional/behaviour issues</w:t>
            </w:r>
          </w:p>
        </w:tc>
      </w:tr>
      <w:tr w:rsidR="002954A6" w:rsidRPr="002954A6" w14:paraId="204CF49E" w14:textId="77777777" w:rsidTr="004F708C">
        <w:trPr>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0C3FA2D" w:rsidR="00915380" w:rsidRPr="00AE78F2" w:rsidRDefault="000F40BF" w:rsidP="006E6C0F">
            <w:pPr>
              <w:rPr>
                <w:rFonts w:ascii="Arial" w:hAnsi="Arial" w:cs="Arial"/>
                <w:sz w:val="18"/>
                <w:szCs w:val="18"/>
              </w:rPr>
            </w:pPr>
            <w:r>
              <w:rPr>
                <w:rFonts w:ascii="Arial" w:hAnsi="Arial" w:cs="Arial"/>
                <w:sz w:val="18"/>
                <w:szCs w:val="18"/>
              </w:rPr>
              <w:t>Improved attendance</w:t>
            </w:r>
          </w:p>
        </w:tc>
        <w:tc>
          <w:tcPr>
            <w:tcW w:w="6030" w:type="dxa"/>
          </w:tcPr>
          <w:p w14:paraId="3E5A110D" w14:textId="36B841B1" w:rsidR="00FB223A" w:rsidRPr="00AE78F2" w:rsidRDefault="000F40BF" w:rsidP="00D35464">
            <w:pPr>
              <w:rPr>
                <w:rFonts w:ascii="Arial" w:hAnsi="Arial" w:cs="Arial"/>
                <w:sz w:val="18"/>
                <w:szCs w:val="18"/>
              </w:rPr>
            </w:pPr>
            <w:r>
              <w:rPr>
                <w:rFonts w:ascii="Arial" w:hAnsi="Arial" w:cs="Arial"/>
                <w:sz w:val="18"/>
                <w:szCs w:val="18"/>
              </w:rPr>
              <w:t>Closing of gap between attendance % of PP and non PP pupils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59ADB0B0"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7DAF7C99" w:rsidR="00A60ECF" w:rsidRPr="002954A6" w:rsidRDefault="004F708C" w:rsidP="00A60ECF">
            <w:pPr>
              <w:pStyle w:val="ListParagraph"/>
              <w:ind w:left="426"/>
              <w:rPr>
                <w:rFonts w:ascii="Arial" w:hAnsi="Arial" w:cs="Arial"/>
                <w:b/>
              </w:rPr>
            </w:pPr>
            <w:r>
              <w:rPr>
                <w:rFonts w:ascii="Arial" w:hAnsi="Arial" w:cs="Arial"/>
                <w:b/>
              </w:rPr>
              <w:t>2016-17</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380FCF3E" w:rsidR="00125340" w:rsidRPr="00AE78F2" w:rsidRDefault="00441C24" w:rsidP="004029AD">
            <w:pPr>
              <w:rPr>
                <w:rFonts w:ascii="Arial" w:hAnsi="Arial" w:cs="Arial"/>
                <w:b/>
                <w:sz w:val="18"/>
                <w:szCs w:val="18"/>
              </w:rPr>
            </w:pPr>
            <w:r>
              <w:rPr>
                <w:rFonts w:ascii="Arial" w:hAnsi="Arial" w:cs="Arial"/>
                <w:b/>
                <w:sz w:val="18"/>
                <w:szCs w:val="18"/>
              </w:rPr>
              <w:t>To promote good attendance and punctuality of targeted pupils. Increase attendance rates for PP pupils</w:t>
            </w:r>
          </w:p>
        </w:tc>
        <w:tc>
          <w:tcPr>
            <w:tcW w:w="2409" w:type="dxa"/>
            <w:tcMar>
              <w:top w:w="57" w:type="dxa"/>
              <w:bottom w:w="57" w:type="dxa"/>
            </w:tcMar>
          </w:tcPr>
          <w:p w14:paraId="47B38AFA" w14:textId="518E4AEC" w:rsidR="007C4F4A" w:rsidRPr="00AE78F2" w:rsidRDefault="00441C24" w:rsidP="004F708C">
            <w:pPr>
              <w:rPr>
                <w:rFonts w:ascii="Arial" w:hAnsi="Arial" w:cs="Arial"/>
                <w:b/>
                <w:sz w:val="18"/>
                <w:szCs w:val="18"/>
              </w:rPr>
            </w:pPr>
            <w:r>
              <w:rPr>
                <w:rFonts w:ascii="Arial" w:hAnsi="Arial" w:cs="Arial"/>
                <w:b/>
                <w:sz w:val="18"/>
                <w:szCs w:val="18"/>
              </w:rPr>
              <w:t>DHT to work with EWO to support improvement in parental engagement and commitment to improving attendance and reducing PA</w:t>
            </w:r>
          </w:p>
        </w:tc>
        <w:tc>
          <w:tcPr>
            <w:tcW w:w="3828" w:type="dxa"/>
            <w:shd w:val="clear" w:color="auto" w:fill="auto"/>
            <w:tcMar>
              <w:top w:w="57" w:type="dxa"/>
              <w:bottom w:w="57" w:type="dxa"/>
            </w:tcMar>
          </w:tcPr>
          <w:p w14:paraId="4DE774FB" w14:textId="7EE008CD" w:rsidR="00125340" w:rsidRPr="00441C24" w:rsidRDefault="00441C24" w:rsidP="00441C24">
            <w:pPr>
              <w:rPr>
                <w:rFonts w:ascii="Arial" w:hAnsi="Arial" w:cs="Arial"/>
                <w:sz w:val="18"/>
                <w:szCs w:val="18"/>
              </w:rPr>
            </w:pPr>
            <w:r w:rsidRPr="00441C24">
              <w:rPr>
                <w:rFonts w:ascii="Arial" w:hAnsi="Arial" w:cs="Arial"/>
                <w:sz w:val="18"/>
                <w:szCs w:val="18"/>
              </w:rPr>
              <w:t>End of year data for July 16 indicates overall attendance of all pupils at 95.2%. Attendance for PP pupils is 92.4% compared to 96.1% for non PP pupils.</w:t>
            </w:r>
          </w:p>
        </w:tc>
        <w:tc>
          <w:tcPr>
            <w:tcW w:w="3260" w:type="dxa"/>
            <w:shd w:val="clear" w:color="auto" w:fill="auto"/>
            <w:tcMar>
              <w:top w:w="57" w:type="dxa"/>
              <w:bottom w:w="57" w:type="dxa"/>
            </w:tcMar>
          </w:tcPr>
          <w:p w14:paraId="2884FE1C" w14:textId="5BE010B6" w:rsidR="00125340" w:rsidRPr="00441C24" w:rsidRDefault="00441C24" w:rsidP="00B01C9A">
            <w:pPr>
              <w:rPr>
                <w:rFonts w:ascii="Arial" w:hAnsi="Arial" w:cs="Arial"/>
                <w:sz w:val="18"/>
                <w:szCs w:val="18"/>
              </w:rPr>
            </w:pPr>
            <w:r w:rsidRPr="00441C24">
              <w:rPr>
                <w:rFonts w:ascii="Arial" w:hAnsi="Arial" w:cs="Arial"/>
                <w:sz w:val="18"/>
                <w:szCs w:val="18"/>
              </w:rPr>
              <w:t xml:space="preserve">Daily, weekly and </w:t>
            </w:r>
            <w:r>
              <w:rPr>
                <w:rFonts w:ascii="Arial" w:hAnsi="Arial" w:cs="Arial"/>
                <w:sz w:val="18"/>
                <w:szCs w:val="18"/>
              </w:rPr>
              <w:t xml:space="preserve">half </w:t>
            </w:r>
            <w:r w:rsidRPr="00441C24">
              <w:rPr>
                <w:rFonts w:ascii="Arial" w:hAnsi="Arial" w:cs="Arial"/>
                <w:sz w:val="18"/>
                <w:szCs w:val="18"/>
              </w:rPr>
              <w:t>termly</w:t>
            </w:r>
            <w:r>
              <w:rPr>
                <w:rFonts w:ascii="Arial" w:hAnsi="Arial" w:cs="Arial"/>
                <w:sz w:val="18"/>
                <w:szCs w:val="18"/>
              </w:rPr>
              <w:t xml:space="preserve"> monitoring of attendance overseen by DHT and EWO. Meetings with parents to make expectations clear. </w:t>
            </w:r>
          </w:p>
        </w:tc>
        <w:tc>
          <w:tcPr>
            <w:tcW w:w="1276" w:type="dxa"/>
            <w:shd w:val="clear" w:color="auto" w:fill="auto"/>
          </w:tcPr>
          <w:p w14:paraId="3DEDF068" w14:textId="77777777" w:rsidR="004F708C" w:rsidRDefault="00441C24" w:rsidP="00B01C9A">
            <w:pPr>
              <w:rPr>
                <w:rFonts w:ascii="Arial" w:hAnsi="Arial" w:cs="Arial"/>
                <w:b/>
                <w:sz w:val="18"/>
                <w:szCs w:val="18"/>
              </w:rPr>
            </w:pPr>
            <w:r>
              <w:rPr>
                <w:rFonts w:ascii="Arial" w:hAnsi="Arial" w:cs="Arial"/>
                <w:b/>
                <w:sz w:val="18"/>
                <w:szCs w:val="18"/>
              </w:rPr>
              <w:t>M Walker</w:t>
            </w:r>
          </w:p>
          <w:p w14:paraId="11155191" w14:textId="063F5096" w:rsidR="00441C24" w:rsidRPr="00AE78F2" w:rsidRDefault="00441C24" w:rsidP="00B01C9A">
            <w:pPr>
              <w:rPr>
                <w:rFonts w:ascii="Arial" w:hAnsi="Arial" w:cs="Arial"/>
                <w:b/>
                <w:sz w:val="18"/>
                <w:szCs w:val="18"/>
              </w:rPr>
            </w:pPr>
            <w:r>
              <w:rPr>
                <w:rFonts w:ascii="Arial" w:hAnsi="Arial" w:cs="Arial"/>
                <w:b/>
                <w:sz w:val="18"/>
                <w:szCs w:val="18"/>
              </w:rPr>
              <w:t>R Cotham (EWO)</w:t>
            </w:r>
          </w:p>
        </w:tc>
        <w:tc>
          <w:tcPr>
            <w:tcW w:w="1984" w:type="dxa"/>
          </w:tcPr>
          <w:p w14:paraId="79E6DB09" w14:textId="07DA1B3D" w:rsidR="00125340" w:rsidRPr="00AE78F2" w:rsidRDefault="00771785" w:rsidP="00A24C51">
            <w:pPr>
              <w:rPr>
                <w:rFonts w:ascii="Arial" w:hAnsi="Arial" w:cs="Arial"/>
                <w:b/>
                <w:sz w:val="18"/>
                <w:szCs w:val="18"/>
              </w:rPr>
            </w:pPr>
            <w:r>
              <w:rPr>
                <w:rFonts w:ascii="Arial" w:hAnsi="Arial" w:cs="Arial"/>
                <w:b/>
                <w:sz w:val="18"/>
                <w:szCs w:val="18"/>
              </w:rPr>
              <w:t>Termly</w:t>
            </w:r>
          </w:p>
        </w:tc>
      </w:tr>
      <w:tr w:rsidR="008D28B7" w:rsidRPr="002954A6" w14:paraId="1B574652" w14:textId="77777777" w:rsidTr="0004731E">
        <w:trPr>
          <w:trHeight w:val="289"/>
        </w:trPr>
        <w:tc>
          <w:tcPr>
            <w:tcW w:w="2235" w:type="dxa"/>
            <w:tcMar>
              <w:top w:w="57" w:type="dxa"/>
              <w:bottom w:w="57" w:type="dxa"/>
            </w:tcMar>
          </w:tcPr>
          <w:p w14:paraId="3D438456" w14:textId="186E3800" w:rsidR="008D28B7" w:rsidRDefault="008D28B7" w:rsidP="004029AD">
            <w:pPr>
              <w:rPr>
                <w:rFonts w:ascii="Arial" w:hAnsi="Arial" w:cs="Arial"/>
                <w:b/>
                <w:sz w:val="18"/>
                <w:szCs w:val="18"/>
              </w:rPr>
            </w:pPr>
            <w:r>
              <w:rPr>
                <w:rFonts w:ascii="Arial" w:hAnsi="Arial" w:cs="Arial"/>
                <w:b/>
                <w:sz w:val="18"/>
                <w:szCs w:val="18"/>
              </w:rPr>
              <w:t>To improve levels of progress and attainment in reading, writing and maths in Y2 and Y6</w:t>
            </w:r>
          </w:p>
        </w:tc>
        <w:tc>
          <w:tcPr>
            <w:tcW w:w="2409" w:type="dxa"/>
            <w:tcMar>
              <w:top w:w="57" w:type="dxa"/>
              <w:bottom w:w="57" w:type="dxa"/>
            </w:tcMar>
          </w:tcPr>
          <w:p w14:paraId="62389B5A" w14:textId="576727DF" w:rsidR="008D28B7" w:rsidRDefault="008D28B7" w:rsidP="004F708C">
            <w:pPr>
              <w:rPr>
                <w:rFonts w:ascii="Arial" w:hAnsi="Arial" w:cs="Arial"/>
                <w:b/>
                <w:sz w:val="18"/>
                <w:szCs w:val="18"/>
              </w:rPr>
            </w:pPr>
            <w:r>
              <w:rPr>
                <w:rFonts w:ascii="Arial" w:hAnsi="Arial" w:cs="Arial"/>
                <w:b/>
                <w:sz w:val="18"/>
                <w:szCs w:val="18"/>
              </w:rPr>
              <w:t>Non-class based teachers to co-teach with Y2 and Y6 class teachers to support identified pupils</w:t>
            </w:r>
          </w:p>
        </w:tc>
        <w:tc>
          <w:tcPr>
            <w:tcW w:w="3828" w:type="dxa"/>
            <w:shd w:val="clear" w:color="auto" w:fill="auto"/>
            <w:tcMar>
              <w:top w:w="57" w:type="dxa"/>
              <w:bottom w:w="57" w:type="dxa"/>
            </w:tcMar>
          </w:tcPr>
          <w:p w14:paraId="30ACA9CE" w14:textId="79210077" w:rsidR="008D28B7" w:rsidRPr="00441C24" w:rsidRDefault="008D28B7" w:rsidP="008D28B7">
            <w:pPr>
              <w:rPr>
                <w:rFonts w:ascii="Arial" w:hAnsi="Arial" w:cs="Arial"/>
                <w:sz w:val="18"/>
                <w:szCs w:val="18"/>
              </w:rPr>
            </w:pPr>
            <w:r>
              <w:rPr>
                <w:rFonts w:ascii="Arial" w:hAnsi="Arial" w:cs="Arial"/>
                <w:sz w:val="18"/>
                <w:szCs w:val="18"/>
              </w:rPr>
              <w:t>Analysis of data shows groups of pupils not on track to make expected progress from their baseline. Identification of needs to close gaps.</w:t>
            </w:r>
          </w:p>
        </w:tc>
        <w:tc>
          <w:tcPr>
            <w:tcW w:w="3260" w:type="dxa"/>
            <w:shd w:val="clear" w:color="auto" w:fill="auto"/>
            <w:tcMar>
              <w:top w:w="57" w:type="dxa"/>
              <w:bottom w:w="57" w:type="dxa"/>
            </w:tcMar>
          </w:tcPr>
          <w:p w14:paraId="6AFB2311" w14:textId="1810E28B" w:rsidR="008D28B7" w:rsidRPr="00441C24" w:rsidRDefault="00771785" w:rsidP="00B01C9A">
            <w:pPr>
              <w:rPr>
                <w:rFonts w:ascii="Arial" w:hAnsi="Arial" w:cs="Arial"/>
                <w:sz w:val="18"/>
                <w:szCs w:val="18"/>
              </w:rPr>
            </w:pPr>
            <w:r>
              <w:rPr>
                <w:rFonts w:ascii="Arial" w:hAnsi="Arial" w:cs="Arial"/>
                <w:sz w:val="18"/>
                <w:szCs w:val="18"/>
              </w:rPr>
              <w:t>Pupil Progress meetings, monitoring termly data</w:t>
            </w:r>
          </w:p>
        </w:tc>
        <w:tc>
          <w:tcPr>
            <w:tcW w:w="1276" w:type="dxa"/>
            <w:shd w:val="clear" w:color="auto" w:fill="auto"/>
          </w:tcPr>
          <w:p w14:paraId="5ACFBF0B" w14:textId="77777777" w:rsidR="008D28B7" w:rsidRDefault="00771785" w:rsidP="00B01C9A">
            <w:pPr>
              <w:rPr>
                <w:rFonts w:ascii="Arial" w:hAnsi="Arial" w:cs="Arial"/>
                <w:b/>
                <w:sz w:val="18"/>
                <w:szCs w:val="18"/>
              </w:rPr>
            </w:pPr>
            <w:r>
              <w:rPr>
                <w:rFonts w:ascii="Arial" w:hAnsi="Arial" w:cs="Arial"/>
                <w:b/>
                <w:sz w:val="18"/>
                <w:szCs w:val="18"/>
              </w:rPr>
              <w:t>M Walker</w:t>
            </w:r>
          </w:p>
          <w:p w14:paraId="45EF0BF4" w14:textId="77777777" w:rsidR="00771785" w:rsidRDefault="00771785" w:rsidP="00B01C9A">
            <w:pPr>
              <w:rPr>
                <w:rFonts w:ascii="Arial" w:hAnsi="Arial" w:cs="Arial"/>
                <w:b/>
                <w:sz w:val="18"/>
                <w:szCs w:val="18"/>
              </w:rPr>
            </w:pPr>
            <w:r>
              <w:rPr>
                <w:rFonts w:ascii="Arial" w:hAnsi="Arial" w:cs="Arial"/>
                <w:b/>
                <w:sz w:val="18"/>
                <w:szCs w:val="18"/>
              </w:rPr>
              <w:t>J Redfern</w:t>
            </w:r>
          </w:p>
          <w:p w14:paraId="3F7D3E35" w14:textId="6D6C0506" w:rsidR="00771785" w:rsidRDefault="00771785" w:rsidP="00B01C9A">
            <w:pPr>
              <w:rPr>
                <w:rFonts w:ascii="Arial" w:hAnsi="Arial" w:cs="Arial"/>
                <w:b/>
                <w:sz w:val="18"/>
                <w:szCs w:val="18"/>
              </w:rPr>
            </w:pPr>
            <w:r>
              <w:rPr>
                <w:rFonts w:ascii="Arial" w:hAnsi="Arial" w:cs="Arial"/>
                <w:b/>
                <w:sz w:val="18"/>
                <w:szCs w:val="18"/>
              </w:rPr>
              <w:t>SLT</w:t>
            </w:r>
          </w:p>
        </w:tc>
        <w:tc>
          <w:tcPr>
            <w:tcW w:w="1984" w:type="dxa"/>
          </w:tcPr>
          <w:p w14:paraId="42C85AFC" w14:textId="6409961D" w:rsidR="008D28B7" w:rsidRDefault="00771785" w:rsidP="00A24C51">
            <w:pPr>
              <w:rPr>
                <w:rFonts w:ascii="Arial" w:hAnsi="Arial" w:cs="Arial"/>
                <w:b/>
                <w:sz w:val="18"/>
                <w:szCs w:val="18"/>
              </w:rPr>
            </w:pPr>
            <w:r>
              <w:rPr>
                <w:rFonts w:ascii="Arial" w:hAnsi="Arial" w:cs="Arial"/>
                <w:b/>
                <w:sz w:val="18"/>
                <w:szCs w:val="18"/>
              </w:rPr>
              <w:t>Termly</w:t>
            </w:r>
          </w:p>
        </w:tc>
      </w:tr>
      <w:tr w:rsidR="002954A6" w:rsidRPr="002954A6" w14:paraId="28833020" w14:textId="77777777" w:rsidTr="008D28B7">
        <w:trPr>
          <w:trHeight w:hRule="exact" w:val="1376"/>
        </w:trPr>
        <w:tc>
          <w:tcPr>
            <w:tcW w:w="2235" w:type="dxa"/>
            <w:tcMar>
              <w:top w:w="57" w:type="dxa"/>
              <w:bottom w:w="57" w:type="dxa"/>
            </w:tcMar>
          </w:tcPr>
          <w:p w14:paraId="4317131F" w14:textId="7EAA7C35" w:rsidR="00125340" w:rsidRPr="00303FA0" w:rsidRDefault="00441C24">
            <w:pPr>
              <w:rPr>
                <w:rFonts w:ascii="Arial" w:hAnsi="Arial" w:cs="Arial"/>
                <w:b/>
                <w:sz w:val="18"/>
                <w:szCs w:val="18"/>
                <w:highlight w:val="yellow"/>
              </w:rPr>
            </w:pPr>
            <w:r w:rsidRPr="00441C24">
              <w:rPr>
                <w:rFonts w:ascii="Arial" w:hAnsi="Arial" w:cs="Arial"/>
                <w:b/>
                <w:sz w:val="18"/>
                <w:szCs w:val="18"/>
              </w:rPr>
              <w:t>Improved parental engagement for supporting pupils in EYFS and Y1</w:t>
            </w:r>
          </w:p>
        </w:tc>
        <w:tc>
          <w:tcPr>
            <w:tcW w:w="2409" w:type="dxa"/>
            <w:tcMar>
              <w:top w:w="57" w:type="dxa"/>
              <w:bottom w:w="57" w:type="dxa"/>
            </w:tcMar>
          </w:tcPr>
          <w:p w14:paraId="6E47EFA6" w14:textId="441839FC" w:rsidR="00125340" w:rsidRPr="00303FA0" w:rsidRDefault="00441C24" w:rsidP="00441C24">
            <w:pPr>
              <w:rPr>
                <w:rFonts w:ascii="Arial" w:hAnsi="Arial" w:cs="Arial"/>
                <w:b/>
                <w:sz w:val="18"/>
                <w:szCs w:val="18"/>
              </w:rPr>
            </w:pPr>
            <w:r>
              <w:rPr>
                <w:rFonts w:ascii="Arial" w:hAnsi="Arial" w:cs="Arial"/>
                <w:b/>
                <w:sz w:val="18"/>
                <w:szCs w:val="18"/>
              </w:rPr>
              <w:t xml:space="preserve">Parental workshops for supporting learning of Phonics </w:t>
            </w:r>
            <w:r w:rsidR="008D28B7">
              <w:rPr>
                <w:rFonts w:ascii="Arial" w:hAnsi="Arial" w:cs="Arial"/>
                <w:b/>
                <w:sz w:val="18"/>
                <w:szCs w:val="18"/>
              </w:rPr>
              <w:t xml:space="preserve">and reading </w:t>
            </w:r>
            <w:r>
              <w:rPr>
                <w:rFonts w:ascii="Arial" w:hAnsi="Arial" w:cs="Arial"/>
                <w:b/>
                <w:sz w:val="18"/>
                <w:szCs w:val="18"/>
              </w:rPr>
              <w:t>and early maths skills</w:t>
            </w:r>
          </w:p>
        </w:tc>
        <w:tc>
          <w:tcPr>
            <w:tcW w:w="3828" w:type="dxa"/>
            <w:tcMar>
              <w:top w:w="57" w:type="dxa"/>
              <w:bottom w:w="57" w:type="dxa"/>
            </w:tcMar>
          </w:tcPr>
          <w:p w14:paraId="58C19323" w14:textId="6F77B533" w:rsidR="00125340" w:rsidRPr="00AE78F2" w:rsidRDefault="008D28B7" w:rsidP="008D28B7">
            <w:pPr>
              <w:rPr>
                <w:rFonts w:ascii="Arial" w:hAnsi="Arial" w:cs="Arial"/>
                <w:sz w:val="18"/>
                <w:szCs w:val="18"/>
              </w:rPr>
            </w:pPr>
            <w:r>
              <w:rPr>
                <w:rFonts w:ascii="Arial" w:hAnsi="Arial" w:cs="Arial"/>
                <w:sz w:val="18"/>
                <w:szCs w:val="18"/>
              </w:rPr>
              <w:t>On-entry data shows that 53% of pupils are below expected standard in ELG of Speaking at start of Reception and 93% are below expected level in ELG of Reading. 80% are below the expected standard in ELG of Number</w:t>
            </w:r>
          </w:p>
        </w:tc>
        <w:tc>
          <w:tcPr>
            <w:tcW w:w="3260" w:type="dxa"/>
            <w:shd w:val="clear" w:color="auto" w:fill="auto"/>
            <w:tcMar>
              <w:top w:w="57" w:type="dxa"/>
              <w:bottom w:w="57" w:type="dxa"/>
            </w:tcMar>
          </w:tcPr>
          <w:p w14:paraId="4FD85F6F" w14:textId="0C4C6E2E" w:rsidR="00125340" w:rsidRPr="00AE78F2" w:rsidRDefault="008D28B7" w:rsidP="00B60E7C">
            <w:pPr>
              <w:rPr>
                <w:rFonts w:ascii="Arial" w:hAnsi="Arial" w:cs="Arial"/>
                <w:sz w:val="18"/>
                <w:szCs w:val="18"/>
                <w:highlight w:val="yellow"/>
              </w:rPr>
            </w:pPr>
            <w:r>
              <w:rPr>
                <w:rFonts w:ascii="Arial" w:hAnsi="Arial" w:cs="Arial"/>
                <w:sz w:val="18"/>
                <w:szCs w:val="18"/>
              </w:rPr>
              <w:t>Experienced</w:t>
            </w:r>
            <w:r w:rsidRPr="008D28B7">
              <w:rPr>
                <w:rFonts w:ascii="Arial" w:hAnsi="Arial" w:cs="Arial"/>
                <w:sz w:val="18"/>
                <w:szCs w:val="18"/>
              </w:rPr>
              <w:t xml:space="preserve"> teachers will deliver workshops with clear focus identified. Monitor uptake and monitor feedback from parents. Termly analysis of progress data.</w:t>
            </w:r>
          </w:p>
        </w:tc>
        <w:tc>
          <w:tcPr>
            <w:tcW w:w="1276" w:type="dxa"/>
            <w:shd w:val="clear" w:color="auto" w:fill="auto"/>
          </w:tcPr>
          <w:p w14:paraId="007C1ECE" w14:textId="77777777" w:rsidR="00303FA0" w:rsidRDefault="008D28B7">
            <w:pPr>
              <w:rPr>
                <w:rFonts w:ascii="Arial" w:hAnsi="Arial" w:cs="Arial"/>
                <w:b/>
                <w:sz w:val="18"/>
                <w:szCs w:val="18"/>
              </w:rPr>
            </w:pPr>
            <w:r w:rsidRPr="008D28B7">
              <w:rPr>
                <w:rFonts w:ascii="Arial" w:hAnsi="Arial" w:cs="Arial"/>
                <w:b/>
                <w:sz w:val="18"/>
                <w:szCs w:val="18"/>
              </w:rPr>
              <w:t>K Ehlen</w:t>
            </w:r>
          </w:p>
          <w:p w14:paraId="3AD20AA1" w14:textId="34B66D86" w:rsidR="008D28B7" w:rsidRPr="008D28B7" w:rsidRDefault="008D28B7">
            <w:pPr>
              <w:rPr>
                <w:rFonts w:ascii="Arial" w:hAnsi="Arial" w:cs="Arial"/>
                <w:b/>
                <w:sz w:val="18"/>
                <w:szCs w:val="18"/>
              </w:rPr>
            </w:pPr>
            <w:r>
              <w:rPr>
                <w:rFonts w:ascii="Arial" w:hAnsi="Arial" w:cs="Arial"/>
                <w:b/>
                <w:sz w:val="18"/>
                <w:szCs w:val="18"/>
              </w:rPr>
              <w:t>SLT</w:t>
            </w:r>
          </w:p>
        </w:tc>
        <w:tc>
          <w:tcPr>
            <w:tcW w:w="1984" w:type="dxa"/>
            <w:shd w:val="clear" w:color="auto" w:fill="auto"/>
          </w:tcPr>
          <w:p w14:paraId="5594795C" w14:textId="77777777" w:rsidR="00125340" w:rsidRDefault="008D28B7" w:rsidP="00E20F63">
            <w:pPr>
              <w:rPr>
                <w:rFonts w:ascii="Arial" w:hAnsi="Arial" w:cs="Arial"/>
                <w:b/>
                <w:sz w:val="18"/>
                <w:szCs w:val="18"/>
              </w:rPr>
            </w:pPr>
            <w:r>
              <w:rPr>
                <w:rFonts w:ascii="Arial" w:hAnsi="Arial" w:cs="Arial"/>
                <w:b/>
                <w:sz w:val="18"/>
                <w:szCs w:val="18"/>
              </w:rPr>
              <w:t>February 2017</w:t>
            </w:r>
          </w:p>
          <w:p w14:paraId="26EE8C25" w14:textId="7C783426" w:rsidR="008D28B7" w:rsidRPr="00303FA0" w:rsidRDefault="008D28B7" w:rsidP="00E20F63">
            <w:pPr>
              <w:rPr>
                <w:rFonts w:ascii="Arial" w:hAnsi="Arial" w:cs="Arial"/>
                <w:b/>
                <w:sz w:val="18"/>
                <w:szCs w:val="18"/>
              </w:rPr>
            </w:pPr>
            <w:r>
              <w:rPr>
                <w:rFonts w:ascii="Arial" w:hAnsi="Arial" w:cs="Arial"/>
                <w:b/>
                <w:sz w:val="18"/>
                <w:szCs w:val="18"/>
              </w:rPr>
              <w:t>July 2017</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3C008EEF"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2906A2CC" w:rsidR="00125340" w:rsidRPr="002954A6" w:rsidRDefault="00BA2F56" w:rsidP="00F85CBD">
            <w:pPr>
              <w:rPr>
                <w:rFonts w:ascii="Arial" w:hAnsi="Arial" w:cs="Arial"/>
                <w:sz w:val="18"/>
                <w:szCs w:val="18"/>
              </w:rPr>
            </w:pPr>
            <w:r>
              <w:rPr>
                <w:rFonts w:ascii="Arial" w:hAnsi="Arial" w:cs="Arial"/>
                <w:sz w:val="18"/>
                <w:szCs w:val="18"/>
              </w:rPr>
              <w:t>£29,100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303FA0" w:rsidRPr="002954A6" w14:paraId="0DF205A5" w14:textId="77777777" w:rsidTr="000F40BF">
        <w:trPr>
          <w:trHeight w:hRule="exact" w:val="1151"/>
        </w:trPr>
        <w:tc>
          <w:tcPr>
            <w:tcW w:w="2235" w:type="dxa"/>
            <w:tcMar>
              <w:top w:w="57" w:type="dxa"/>
              <w:bottom w:w="57" w:type="dxa"/>
            </w:tcMar>
          </w:tcPr>
          <w:p w14:paraId="71872C55" w14:textId="514F08FA" w:rsidR="00303FA0" w:rsidRPr="00004FB6" w:rsidRDefault="00771785" w:rsidP="00303FA0">
            <w:pPr>
              <w:rPr>
                <w:rFonts w:ascii="Arial" w:hAnsi="Arial" w:cs="Arial"/>
                <w:sz w:val="18"/>
                <w:szCs w:val="18"/>
              </w:rPr>
            </w:pPr>
            <w:r>
              <w:rPr>
                <w:rFonts w:ascii="Arial" w:hAnsi="Arial" w:cs="Arial"/>
                <w:b/>
                <w:sz w:val="18"/>
                <w:szCs w:val="18"/>
              </w:rPr>
              <w:t>Accelerated progress of targeted group of pupils in Y4, ensuring closure of gaps in writing</w:t>
            </w:r>
          </w:p>
        </w:tc>
        <w:tc>
          <w:tcPr>
            <w:tcW w:w="2409" w:type="dxa"/>
            <w:tcMar>
              <w:top w:w="57" w:type="dxa"/>
              <w:bottom w:w="57" w:type="dxa"/>
            </w:tcMar>
          </w:tcPr>
          <w:p w14:paraId="69BCA213" w14:textId="51B5995B" w:rsidR="00303FA0" w:rsidRPr="00004FB6" w:rsidRDefault="00303FA0" w:rsidP="00303FA0">
            <w:pPr>
              <w:rPr>
                <w:rFonts w:ascii="Arial" w:hAnsi="Arial" w:cs="Arial"/>
                <w:sz w:val="18"/>
                <w:szCs w:val="18"/>
              </w:rPr>
            </w:pPr>
            <w:r>
              <w:rPr>
                <w:rFonts w:ascii="Arial" w:hAnsi="Arial" w:cs="Arial"/>
                <w:b/>
                <w:sz w:val="18"/>
                <w:szCs w:val="18"/>
              </w:rPr>
              <w:t>1stclass@Writing intervention</w:t>
            </w:r>
          </w:p>
        </w:tc>
        <w:tc>
          <w:tcPr>
            <w:tcW w:w="3828" w:type="dxa"/>
            <w:tcMar>
              <w:top w:w="57" w:type="dxa"/>
              <w:bottom w:w="57" w:type="dxa"/>
            </w:tcMar>
          </w:tcPr>
          <w:p w14:paraId="04A2B402" w14:textId="7BAFD86C" w:rsidR="00303FA0" w:rsidRPr="00004FB6" w:rsidRDefault="000F40BF" w:rsidP="00303FA0">
            <w:pPr>
              <w:rPr>
                <w:rFonts w:ascii="Arial" w:hAnsi="Arial" w:cs="Arial"/>
                <w:sz w:val="18"/>
                <w:szCs w:val="18"/>
              </w:rPr>
            </w:pPr>
            <w:r>
              <w:rPr>
                <w:rFonts w:ascii="Arial" w:hAnsi="Arial" w:cs="Arial"/>
                <w:sz w:val="18"/>
                <w:szCs w:val="18"/>
              </w:rPr>
              <w:t>Gaps identified in progress of specific groups of pupils working below expected from their KS1 baseline</w:t>
            </w:r>
          </w:p>
        </w:tc>
        <w:tc>
          <w:tcPr>
            <w:tcW w:w="3260" w:type="dxa"/>
            <w:tcMar>
              <w:top w:w="57" w:type="dxa"/>
              <w:bottom w:w="57" w:type="dxa"/>
            </w:tcMar>
          </w:tcPr>
          <w:p w14:paraId="6B4012C2" w14:textId="3F5D243C" w:rsidR="00303FA0" w:rsidRPr="00004FB6" w:rsidRDefault="000F40BF" w:rsidP="00303FA0">
            <w:pPr>
              <w:rPr>
                <w:rFonts w:ascii="Arial" w:hAnsi="Arial" w:cs="Arial"/>
                <w:sz w:val="18"/>
                <w:szCs w:val="18"/>
              </w:rPr>
            </w:pPr>
            <w:r>
              <w:rPr>
                <w:rFonts w:ascii="Arial" w:hAnsi="Arial" w:cs="Arial"/>
                <w:sz w:val="18"/>
                <w:szCs w:val="18"/>
              </w:rPr>
              <w:t xml:space="preserve">Standardised scores used to measure starting points. CPD undertaken by LSA and DHT for accurate delivery of programme. Timetabling to ensure delivery is </w:t>
            </w:r>
            <w:r w:rsidR="00441C24">
              <w:rPr>
                <w:rFonts w:ascii="Arial" w:hAnsi="Arial" w:cs="Arial"/>
                <w:sz w:val="18"/>
                <w:szCs w:val="18"/>
              </w:rPr>
              <w:t>ensured</w:t>
            </w:r>
          </w:p>
        </w:tc>
        <w:tc>
          <w:tcPr>
            <w:tcW w:w="1276" w:type="dxa"/>
          </w:tcPr>
          <w:p w14:paraId="1D8B52BD" w14:textId="77777777" w:rsidR="00303FA0" w:rsidRDefault="00303FA0" w:rsidP="00303FA0">
            <w:pPr>
              <w:rPr>
                <w:rFonts w:ascii="Arial" w:hAnsi="Arial" w:cs="Arial"/>
                <w:b/>
                <w:sz w:val="18"/>
                <w:szCs w:val="18"/>
              </w:rPr>
            </w:pPr>
            <w:r>
              <w:rPr>
                <w:rFonts w:ascii="Arial" w:hAnsi="Arial" w:cs="Arial"/>
                <w:b/>
                <w:sz w:val="18"/>
                <w:szCs w:val="18"/>
              </w:rPr>
              <w:t>M Walker</w:t>
            </w:r>
          </w:p>
          <w:p w14:paraId="141C95A3" w14:textId="04F1CD71" w:rsidR="00303FA0" w:rsidRPr="00004FB6" w:rsidRDefault="00303FA0" w:rsidP="00303FA0">
            <w:pPr>
              <w:rPr>
                <w:rFonts w:ascii="Arial" w:hAnsi="Arial" w:cs="Arial"/>
                <w:sz w:val="18"/>
                <w:szCs w:val="18"/>
              </w:rPr>
            </w:pPr>
            <w:r>
              <w:rPr>
                <w:rFonts w:ascii="Arial" w:hAnsi="Arial" w:cs="Arial"/>
                <w:b/>
                <w:sz w:val="18"/>
                <w:szCs w:val="18"/>
              </w:rPr>
              <w:t>J Ward</w:t>
            </w:r>
          </w:p>
        </w:tc>
        <w:tc>
          <w:tcPr>
            <w:tcW w:w="1984" w:type="dxa"/>
          </w:tcPr>
          <w:p w14:paraId="2A758107" w14:textId="77777777" w:rsidR="00303FA0" w:rsidRDefault="00303FA0" w:rsidP="00303FA0">
            <w:pPr>
              <w:rPr>
                <w:rFonts w:ascii="Arial" w:hAnsi="Arial" w:cs="Arial"/>
                <w:b/>
                <w:sz w:val="18"/>
                <w:szCs w:val="18"/>
              </w:rPr>
            </w:pPr>
            <w:r>
              <w:rPr>
                <w:rFonts w:ascii="Arial" w:hAnsi="Arial" w:cs="Arial"/>
                <w:b/>
                <w:sz w:val="18"/>
                <w:szCs w:val="18"/>
              </w:rPr>
              <w:t>February 2017</w:t>
            </w:r>
          </w:p>
          <w:p w14:paraId="27A55D1E" w14:textId="78E3C0AE" w:rsidR="008D28B7" w:rsidRPr="00004FB6" w:rsidRDefault="008D28B7" w:rsidP="00303FA0">
            <w:pPr>
              <w:rPr>
                <w:rFonts w:ascii="Arial" w:hAnsi="Arial" w:cs="Arial"/>
                <w:sz w:val="18"/>
                <w:szCs w:val="18"/>
              </w:rPr>
            </w:pPr>
            <w:r>
              <w:rPr>
                <w:rFonts w:ascii="Arial" w:hAnsi="Arial" w:cs="Arial"/>
                <w:b/>
                <w:sz w:val="18"/>
                <w:szCs w:val="18"/>
              </w:rPr>
              <w:t>July 2017</w:t>
            </w:r>
          </w:p>
        </w:tc>
      </w:tr>
      <w:tr w:rsidR="00303FA0" w:rsidRPr="002954A6" w14:paraId="4684DC39" w14:textId="77777777" w:rsidTr="00441C24">
        <w:trPr>
          <w:trHeight w:hRule="exact" w:val="1214"/>
        </w:trPr>
        <w:tc>
          <w:tcPr>
            <w:tcW w:w="2235" w:type="dxa"/>
            <w:tcMar>
              <w:top w:w="57" w:type="dxa"/>
              <w:bottom w:w="57" w:type="dxa"/>
            </w:tcMar>
          </w:tcPr>
          <w:p w14:paraId="5FB77645" w14:textId="0C88CEC0" w:rsidR="00303FA0" w:rsidRPr="00004FB6" w:rsidRDefault="00771785" w:rsidP="00303FA0">
            <w:pPr>
              <w:rPr>
                <w:rFonts w:ascii="Arial" w:hAnsi="Arial" w:cs="Arial"/>
                <w:sz w:val="18"/>
                <w:szCs w:val="18"/>
              </w:rPr>
            </w:pPr>
            <w:r>
              <w:rPr>
                <w:rFonts w:ascii="Arial" w:hAnsi="Arial" w:cs="Arial"/>
                <w:b/>
                <w:sz w:val="18"/>
                <w:szCs w:val="18"/>
              </w:rPr>
              <w:lastRenderedPageBreak/>
              <w:t>Accelerated progress of targeted groups of pupils in Yrs 4 and 5, ensuring closure of gaps in maths</w:t>
            </w:r>
          </w:p>
        </w:tc>
        <w:tc>
          <w:tcPr>
            <w:tcW w:w="2409" w:type="dxa"/>
            <w:tcMar>
              <w:top w:w="57" w:type="dxa"/>
              <w:bottom w:w="57" w:type="dxa"/>
            </w:tcMar>
          </w:tcPr>
          <w:p w14:paraId="1C411042" w14:textId="4824076E" w:rsidR="00303FA0" w:rsidRPr="00004FB6" w:rsidRDefault="00303FA0" w:rsidP="00303FA0">
            <w:pPr>
              <w:rPr>
                <w:rFonts w:ascii="Arial" w:hAnsi="Arial" w:cs="Arial"/>
                <w:sz w:val="18"/>
                <w:szCs w:val="18"/>
              </w:rPr>
            </w:pPr>
            <w:r w:rsidRPr="00303FA0">
              <w:rPr>
                <w:rFonts w:ascii="Arial" w:hAnsi="Arial" w:cs="Arial"/>
                <w:b/>
                <w:sz w:val="18"/>
                <w:szCs w:val="18"/>
              </w:rPr>
              <w:t>1stclass@Number</w:t>
            </w:r>
            <w:r>
              <w:rPr>
                <w:rFonts w:ascii="Arial" w:hAnsi="Arial" w:cs="Arial"/>
                <w:b/>
                <w:sz w:val="18"/>
                <w:szCs w:val="18"/>
              </w:rPr>
              <w:t xml:space="preserve"> intervention</w:t>
            </w:r>
          </w:p>
        </w:tc>
        <w:tc>
          <w:tcPr>
            <w:tcW w:w="3828" w:type="dxa"/>
            <w:tcMar>
              <w:top w:w="57" w:type="dxa"/>
              <w:bottom w:w="57" w:type="dxa"/>
            </w:tcMar>
          </w:tcPr>
          <w:p w14:paraId="74F5FB0F" w14:textId="35A456B2" w:rsidR="00303FA0" w:rsidRPr="00004FB6" w:rsidRDefault="00441C24" w:rsidP="00303FA0">
            <w:pPr>
              <w:rPr>
                <w:rFonts w:ascii="Arial" w:hAnsi="Arial" w:cs="Arial"/>
                <w:sz w:val="18"/>
                <w:szCs w:val="18"/>
              </w:rPr>
            </w:pPr>
            <w:r>
              <w:rPr>
                <w:rFonts w:ascii="Arial" w:hAnsi="Arial" w:cs="Arial"/>
                <w:sz w:val="18"/>
                <w:szCs w:val="18"/>
              </w:rPr>
              <w:t>Gaps identified in progress of specific groups of pupils working below expected from their KS1 baseline</w:t>
            </w:r>
          </w:p>
        </w:tc>
        <w:tc>
          <w:tcPr>
            <w:tcW w:w="3260" w:type="dxa"/>
            <w:tcMar>
              <w:top w:w="57" w:type="dxa"/>
              <w:bottom w:w="57" w:type="dxa"/>
            </w:tcMar>
          </w:tcPr>
          <w:p w14:paraId="086F2669" w14:textId="0A39FCA3" w:rsidR="00303FA0" w:rsidRPr="00004FB6" w:rsidRDefault="00441C24" w:rsidP="00303FA0">
            <w:pPr>
              <w:rPr>
                <w:rFonts w:ascii="Arial" w:hAnsi="Arial" w:cs="Arial"/>
                <w:sz w:val="18"/>
                <w:szCs w:val="18"/>
              </w:rPr>
            </w:pPr>
            <w:r>
              <w:rPr>
                <w:rFonts w:ascii="Arial" w:hAnsi="Arial" w:cs="Arial"/>
                <w:sz w:val="18"/>
                <w:szCs w:val="18"/>
              </w:rPr>
              <w:t>Standardised scores used to measure starting points. CPD undertaken by LSA and DHT for accurate delivery of programme. Timetabling to ensure delivery is ensured</w:t>
            </w:r>
          </w:p>
        </w:tc>
        <w:tc>
          <w:tcPr>
            <w:tcW w:w="1276" w:type="dxa"/>
          </w:tcPr>
          <w:p w14:paraId="293DD09E" w14:textId="77777777" w:rsidR="00303FA0" w:rsidRPr="00303FA0" w:rsidRDefault="00303FA0" w:rsidP="00303FA0">
            <w:pPr>
              <w:rPr>
                <w:rFonts w:ascii="Arial" w:hAnsi="Arial" w:cs="Arial"/>
                <w:b/>
                <w:sz w:val="18"/>
                <w:szCs w:val="18"/>
              </w:rPr>
            </w:pPr>
            <w:r w:rsidRPr="00303FA0">
              <w:rPr>
                <w:rFonts w:ascii="Arial" w:hAnsi="Arial" w:cs="Arial"/>
                <w:b/>
                <w:sz w:val="18"/>
                <w:szCs w:val="18"/>
              </w:rPr>
              <w:t>M Walker</w:t>
            </w:r>
          </w:p>
          <w:p w14:paraId="2B21324F" w14:textId="43790614" w:rsidR="00303FA0" w:rsidRPr="00004FB6" w:rsidRDefault="00303FA0" w:rsidP="00303FA0">
            <w:pPr>
              <w:rPr>
                <w:rFonts w:ascii="Arial" w:hAnsi="Arial" w:cs="Arial"/>
                <w:sz w:val="18"/>
                <w:szCs w:val="18"/>
              </w:rPr>
            </w:pPr>
            <w:r w:rsidRPr="00303FA0">
              <w:rPr>
                <w:rFonts w:ascii="Arial" w:hAnsi="Arial" w:cs="Arial"/>
                <w:b/>
                <w:sz w:val="18"/>
                <w:szCs w:val="18"/>
              </w:rPr>
              <w:t>C Haigh</w:t>
            </w:r>
          </w:p>
        </w:tc>
        <w:tc>
          <w:tcPr>
            <w:tcW w:w="1984" w:type="dxa"/>
          </w:tcPr>
          <w:p w14:paraId="5463DCEE" w14:textId="77777777" w:rsidR="00303FA0" w:rsidRDefault="00303FA0" w:rsidP="00303FA0">
            <w:pPr>
              <w:rPr>
                <w:rFonts w:ascii="Arial" w:hAnsi="Arial" w:cs="Arial"/>
                <w:b/>
                <w:sz w:val="18"/>
                <w:szCs w:val="18"/>
              </w:rPr>
            </w:pPr>
            <w:r w:rsidRPr="00303FA0">
              <w:rPr>
                <w:rFonts w:ascii="Arial" w:hAnsi="Arial" w:cs="Arial"/>
                <w:b/>
                <w:sz w:val="18"/>
                <w:szCs w:val="18"/>
              </w:rPr>
              <w:t>February 2017</w:t>
            </w:r>
          </w:p>
          <w:p w14:paraId="3393C1F6" w14:textId="161F6AE8" w:rsidR="008D28B7" w:rsidRPr="00004FB6" w:rsidRDefault="008D28B7" w:rsidP="00303FA0">
            <w:pPr>
              <w:rPr>
                <w:rFonts w:ascii="Arial" w:hAnsi="Arial" w:cs="Arial"/>
                <w:sz w:val="18"/>
                <w:szCs w:val="18"/>
              </w:rPr>
            </w:pPr>
            <w:r>
              <w:rPr>
                <w:rFonts w:ascii="Arial" w:hAnsi="Arial" w:cs="Arial"/>
                <w:b/>
                <w:sz w:val="18"/>
                <w:szCs w:val="18"/>
              </w:rPr>
              <w:t>July 2017</w:t>
            </w:r>
          </w:p>
        </w:tc>
      </w:tr>
      <w:tr w:rsidR="00771785" w:rsidRPr="002954A6" w14:paraId="475E7B94" w14:textId="77777777" w:rsidTr="00441C24">
        <w:trPr>
          <w:trHeight w:hRule="exact" w:val="1214"/>
        </w:trPr>
        <w:tc>
          <w:tcPr>
            <w:tcW w:w="2235" w:type="dxa"/>
            <w:tcMar>
              <w:top w:w="57" w:type="dxa"/>
              <w:bottom w:w="57" w:type="dxa"/>
            </w:tcMar>
          </w:tcPr>
          <w:p w14:paraId="6F9B523E" w14:textId="60184638" w:rsidR="00771785" w:rsidRPr="00303FA0" w:rsidRDefault="00771785" w:rsidP="00303FA0">
            <w:pPr>
              <w:rPr>
                <w:rFonts w:ascii="Arial" w:hAnsi="Arial" w:cs="Arial"/>
                <w:b/>
                <w:sz w:val="18"/>
                <w:szCs w:val="18"/>
              </w:rPr>
            </w:pPr>
            <w:r>
              <w:rPr>
                <w:rFonts w:ascii="Arial" w:hAnsi="Arial" w:cs="Arial"/>
                <w:b/>
                <w:sz w:val="18"/>
                <w:szCs w:val="18"/>
              </w:rPr>
              <w:t>Small group or 1:1 support in reading, writing and maths</w:t>
            </w:r>
          </w:p>
        </w:tc>
        <w:tc>
          <w:tcPr>
            <w:tcW w:w="2409" w:type="dxa"/>
            <w:tcMar>
              <w:top w:w="57" w:type="dxa"/>
              <w:bottom w:w="57" w:type="dxa"/>
            </w:tcMar>
          </w:tcPr>
          <w:p w14:paraId="34AEF5C8" w14:textId="172A139B" w:rsidR="00771785" w:rsidRPr="00303FA0" w:rsidRDefault="00771785" w:rsidP="00303FA0">
            <w:pPr>
              <w:rPr>
                <w:rFonts w:ascii="Arial" w:hAnsi="Arial" w:cs="Arial"/>
                <w:b/>
                <w:sz w:val="18"/>
                <w:szCs w:val="18"/>
              </w:rPr>
            </w:pPr>
            <w:r>
              <w:rPr>
                <w:rFonts w:ascii="Arial" w:hAnsi="Arial" w:cs="Arial"/>
                <w:b/>
                <w:sz w:val="18"/>
                <w:szCs w:val="18"/>
              </w:rPr>
              <w:t>Flexible intervention support</w:t>
            </w:r>
          </w:p>
        </w:tc>
        <w:tc>
          <w:tcPr>
            <w:tcW w:w="3828" w:type="dxa"/>
            <w:tcMar>
              <w:top w:w="57" w:type="dxa"/>
              <w:bottom w:w="57" w:type="dxa"/>
            </w:tcMar>
          </w:tcPr>
          <w:p w14:paraId="3717CACE" w14:textId="7991FC7A" w:rsidR="00771785" w:rsidRDefault="00771785" w:rsidP="00771785">
            <w:pPr>
              <w:rPr>
                <w:rFonts w:ascii="Arial" w:hAnsi="Arial" w:cs="Arial"/>
                <w:sz w:val="18"/>
                <w:szCs w:val="18"/>
              </w:rPr>
            </w:pPr>
            <w:r>
              <w:rPr>
                <w:rFonts w:ascii="Arial" w:hAnsi="Arial" w:cs="Arial"/>
                <w:sz w:val="18"/>
                <w:szCs w:val="18"/>
              </w:rPr>
              <w:t>Identification of gaps in understanding through daily assessment by class teacher during lessons. LSA delivery of targeted support for specific pupils</w:t>
            </w:r>
          </w:p>
        </w:tc>
        <w:tc>
          <w:tcPr>
            <w:tcW w:w="3260" w:type="dxa"/>
            <w:tcMar>
              <w:top w:w="57" w:type="dxa"/>
              <w:bottom w:w="57" w:type="dxa"/>
            </w:tcMar>
          </w:tcPr>
          <w:p w14:paraId="26CC0FD0" w14:textId="0E43A2F9" w:rsidR="00771785" w:rsidRDefault="00771785" w:rsidP="00303FA0">
            <w:pPr>
              <w:rPr>
                <w:rFonts w:ascii="Arial" w:hAnsi="Arial" w:cs="Arial"/>
                <w:sz w:val="18"/>
                <w:szCs w:val="18"/>
              </w:rPr>
            </w:pPr>
            <w:r>
              <w:rPr>
                <w:rFonts w:ascii="Arial" w:hAnsi="Arial" w:cs="Arial"/>
                <w:sz w:val="18"/>
                <w:szCs w:val="18"/>
              </w:rPr>
              <w:t>All interventions delivered by trained LSAs, overseen by class teacher. Tracking records kept by class teacher</w:t>
            </w:r>
          </w:p>
        </w:tc>
        <w:tc>
          <w:tcPr>
            <w:tcW w:w="1276" w:type="dxa"/>
          </w:tcPr>
          <w:p w14:paraId="53CFE739" w14:textId="77777777" w:rsidR="00771785" w:rsidRDefault="00771785" w:rsidP="00303FA0">
            <w:pPr>
              <w:rPr>
                <w:rFonts w:ascii="Arial" w:hAnsi="Arial" w:cs="Arial"/>
                <w:b/>
                <w:sz w:val="18"/>
                <w:szCs w:val="18"/>
              </w:rPr>
            </w:pPr>
            <w:r>
              <w:rPr>
                <w:rFonts w:ascii="Arial" w:hAnsi="Arial" w:cs="Arial"/>
                <w:b/>
                <w:sz w:val="18"/>
                <w:szCs w:val="18"/>
              </w:rPr>
              <w:t xml:space="preserve">SLT </w:t>
            </w:r>
          </w:p>
          <w:p w14:paraId="7D876345" w14:textId="34C257AA" w:rsidR="00771785" w:rsidRPr="00303FA0" w:rsidRDefault="00771785" w:rsidP="00303FA0">
            <w:pPr>
              <w:rPr>
                <w:rFonts w:ascii="Arial" w:hAnsi="Arial" w:cs="Arial"/>
                <w:b/>
                <w:sz w:val="18"/>
                <w:szCs w:val="18"/>
              </w:rPr>
            </w:pPr>
            <w:r>
              <w:rPr>
                <w:rFonts w:ascii="Arial" w:hAnsi="Arial" w:cs="Arial"/>
                <w:b/>
                <w:sz w:val="18"/>
                <w:szCs w:val="18"/>
              </w:rPr>
              <w:t>Class teachers</w:t>
            </w:r>
          </w:p>
        </w:tc>
        <w:tc>
          <w:tcPr>
            <w:tcW w:w="1984" w:type="dxa"/>
          </w:tcPr>
          <w:p w14:paraId="4DF83D8F" w14:textId="1EA9F7BE" w:rsidR="00771785" w:rsidRPr="00303FA0" w:rsidRDefault="00771785" w:rsidP="00303FA0">
            <w:pPr>
              <w:rPr>
                <w:rFonts w:ascii="Arial" w:hAnsi="Arial" w:cs="Arial"/>
                <w:b/>
                <w:sz w:val="18"/>
                <w:szCs w:val="18"/>
              </w:rPr>
            </w:pPr>
            <w:r>
              <w:rPr>
                <w:rFonts w:ascii="Arial" w:hAnsi="Arial" w:cs="Arial"/>
                <w:b/>
                <w:sz w:val="18"/>
                <w:szCs w:val="18"/>
              </w:rPr>
              <w:t>Termly</w:t>
            </w:r>
          </w:p>
        </w:tc>
      </w:tr>
      <w:tr w:rsidR="007D1962" w:rsidRPr="002954A6" w14:paraId="1DDEC931" w14:textId="77777777" w:rsidTr="00441C24">
        <w:trPr>
          <w:trHeight w:hRule="exact" w:val="1214"/>
        </w:trPr>
        <w:tc>
          <w:tcPr>
            <w:tcW w:w="2235" w:type="dxa"/>
            <w:tcMar>
              <w:top w:w="57" w:type="dxa"/>
              <w:bottom w:w="57" w:type="dxa"/>
            </w:tcMar>
          </w:tcPr>
          <w:p w14:paraId="1A3E7B61" w14:textId="3D5A1ECC" w:rsidR="007D1962" w:rsidRDefault="00B16BC0" w:rsidP="00303FA0">
            <w:pPr>
              <w:rPr>
                <w:rFonts w:ascii="Arial" w:hAnsi="Arial" w:cs="Arial"/>
                <w:b/>
                <w:sz w:val="18"/>
                <w:szCs w:val="18"/>
              </w:rPr>
            </w:pPr>
            <w:r>
              <w:rPr>
                <w:rFonts w:ascii="Arial" w:hAnsi="Arial" w:cs="Arial"/>
                <w:b/>
                <w:sz w:val="18"/>
                <w:szCs w:val="18"/>
              </w:rPr>
              <w:t xml:space="preserve">Increased levels of engagement using online resources to support maths and reading </w:t>
            </w:r>
          </w:p>
        </w:tc>
        <w:tc>
          <w:tcPr>
            <w:tcW w:w="2409" w:type="dxa"/>
            <w:tcMar>
              <w:top w:w="57" w:type="dxa"/>
              <w:bottom w:w="57" w:type="dxa"/>
            </w:tcMar>
          </w:tcPr>
          <w:p w14:paraId="455C559F" w14:textId="77777777" w:rsidR="007D1962" w:rsidRDefault="00B16BC0" w:rsidP="00303FA0">
            <w:pPr>
              <w:rPr>
                <w:rFonts w:ascii="Arial" w:hAnsi="Arial" w:cs="Arial"/>
                <w:b/>
                <w:sz w:val="18"/>
                <w:szCs w:val="18"/>
              </w:rPr>
            </w:pPr>
            <w:r>
              <w:rPr>
                <w:rFonts w:ascii="Arial" w:hAnsi="Arial" w:cs="Arial"/>
                <w:b/>
                <w:sz w:val="18"/>
                <w:szCs w:val="18"/>
              </w:rPr>
              <w:t>Bug Club</w:t>
            </w:r>
          </w:p>
          <w:p w14:paraId="6A0FF022" w14:textId="2A554B2C" w:rsidR="00B16BC0" w:rsidRDefault="00B16BC0" w:rsidP="00303FA0">
            <w:pPr>
              <w:rPr>
                <w:rFonts w:ascii="Arial" w:hAnsi="Arial" w:cs="Arial"/>
                <w:b/>
                <w:sz w:val="18"/>
                <w:szCs w:val="18"/>
              </w:rPr>
            </w:pPr>
            <w:r>
              <w:rPr>
                <w:rFonts w:ascii="Arial" w:hAnsi="Arial" w:cs="Arial"/>
                <w:b/>
                <w:sz w:val="18"/>
                <w:szCs w:val="18"/>
              </w:rPr>
              <w:t>MyMaths</w:t>
            </w:r>
          </w:p>
        </w:tc>
        <w:tc>
          <w:tcPr>
            <w:tcW w:w="3828" w:type="dxa"/>
            <w:tcMar>
              <w:top w:w="57" w:type="dxa"/>
              <w:bottom w:w="57" w:type="dxa"/>
            </w:tcMar>
          </w:tcPr>
          <w:p w14:paraId="007C3587" w14:textId="13E69C80" w:rsidR="007D1962" w:rsidRDefault="00B16BC0" w:rsidP="00771785">
            <w:pPr>
              <w:rPr>
                <w:rFonts w:ascii="Arial" w:hAnsi="Arial" w:cs="Arial"/>
                <w:sz w:val="18"/>
                <w:szCs w:val="18"/>
              </w:rPr>
            </w:pPr>
            <w:r>
              <w:rPr>
                <w:rFonts w:ascii="Arial" w:hAnsi="Arial" w:cs="Arial"/>
                <w:sz w:val="18"/>
                <w:szCs w:val="18"/>
              </w:rPr>
              <w:t>Levels of engagement in homework tasks are patchy. Strategies to increase levels examined. Two schemes identified as appropriate to school’s and pupils’ needs</w:t>
            </w:r>
          </w:p>
        </w:tc>
        <w:tc>
          <w:tcPr>
            <w:tcW w:w="3260" w:type="dxa"/>
            <w:tcMar>
              <w:top w:w="57" w:type="dxa"/>
              <w:bottom w:w="57" w:type="dxa"/>
            </w:tcMar>
          </w:tcPr>
          <w:p w14:paraId="381E221B" w14:textId="55B58A0B" w:rsidR="007D1962" w:rsidRDefault="00B16BC0" w:rsidP="00B16BC0">
            <w:pPr>
              <w:rPr>
                <w:rFonts w:ascii="Arial" w:hAnsi="Arial" w:cs="Arial"/>
                <w:sz w:val="18"/>
                <w:szCs w:val="18"/>
              </w:rPr>
            </w:pPr>
            <w:r>
              <w:rPr>
                <w:rFonts w:ascii="Arial" w:hAnsi="Arial" w:cs="Arial"/>
                <w:sz w:val="18"/>
                <w:szCs w:val="18"/>
              </w:rPr>
              <w:t>Tracking of online up-take and provision of support for pupils without internet access at home</w:t>
            </w:r>
          </w:p>
        </w:tc>
        <w:tc>
          <w:tcPr>
            <w:tcW w:w="1276" w:type="dxa"/>
          </w:tcPr>
          <w:p w14:paraId="307DB6AB" w14:textId="77777777" w:rsidR="007D1962" w:rsidRDefault="00B16BC0" w:rsidP="00303FA0">
            <w:pPr>
              <w:rPr>
                <w:rFonts w:ascii="Arial" w:hAnsi="Arial" w:cs="Arial"/>
                <w:b/>
                <w:sz w:val="18"/>
                <w:szCs w:val="18"/>
              </w:rPr>
            </w:pPr>
            <w:r>
              <w:rPr>
                <w:rFonts w:ascii="Arial" w:hAnsi="Arial" w:cs="Arial"/>
                <w:b/>
                <w:sz w:val="18"/>
                <w:szCs w:val="18"/>
              </w:rPr>
              <w:t>P Cranney</w:t>
            </w:r>
          </w:p>
          <w:p w14:paraId="770F4A23" w14:textId="56149980" w:rsidR="00B16BC0" w:rsidRDefault="00B16BC0" w:rsidP="00303FA0">
            <w:pPr>
              <w:rPr>
                <w:rFonts w:ascii="Arial" w:hAnsi="Arial" w:cs="Arial"/>
                <w:b/>
                <w:sz w:val="18"/>
                <w:szCs w:val="18"/>
              </w:rPr>
            </w:pPr>
            <w:r>
              <w:rPr>
                <w:rFonts w:ascii="Arial" w:hAnsi="Arial" w:cs="Arial"/>
                <w:b/>
                <w:sz w:val="18"/>
                <w:szCs w:val="18"/>
              </w:rPr>
              <w:t>B Battersby</w:t>
            </w:r>
          </w:p>
        </w:tc>
        <w:tc>
          <w:tcPr>
            <w:tcW w:w="1984" w:type="dxa"/>
          </w:tcPr>
          <w:p w14:paraId="209C0E56" w14:textId="6F51AD25" w:rsidR="007D1962" w:rsidRDefault="00B16BC0" w:rsidP="00303FA0">
            <w:pPr>
              <w:rPr>
                <w:rFonts w:ascii="Arial" w:hAnsi="Arial" w:cs="Arial"/>
                <w:b/>
                <w:sz w:val="18"/>
                <w:szCs w:val="18"/>
              </w:rPr>
            </w:pPr>
            <w:r>
              <w:rPr>
                <w:rFonts w:ascii="Arial" w:hAnsi="Arial" w:cs="Arial"/>
                <w:b/>
                <w:sz w:val="18"/>
                <w:szCs w:val="18"/>
              </w:rPr>
              <w:t>Termly</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61D57C76"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72469455" w:rsidR="00125340" w:rsidRPr="002954A6" w:rsidRDefault="00BA2F56" w:rsidP="000315F8">
            <w:pPr>
              <w:rPr>
                <w:rFonts w:ascii="Arial" w:hAnsi="Arial" w:cs="Arial"/>
                <w:sz w:val="18"/>
                <w:szCs w:val="18"/>
              </w:rPr>
            </w:pPr>
            <w:r>
              <w:rPr>
                <w:rFonts w:ascii="Arial" w:hAnsi="Arial" w:cs="Arial"/>
                <w:sz w:val="18"/>
                <w:szCs w:val="18"/>
              </w:rPr>
              <w:t>£42,100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0BEACDF0" w:rsidR="00125340" w:rsidRPr="007D1962" w:rsidRDefault="00771785" w:rsidP="007F271A">
            <w:pPr>
              <w:rPr>
                <w:rFonts w:ascii="Arial" w:hAnsi="Arial" w:cs="Arial"/>
                <w:b/>
                <w:sz w:val="18"/>
                <w:szCs w:val="18"/>
              </w:rPr>
            </w:pPr>
            <w:r w:rsidRPr="007D1962">
              <w:rPr>
                <w:rFonts w:ascii="Arial" w:hAnsi="Arial" w:cs="Arial"/>
                <w:b/>
                <w:sz w:val="18"/>
                <w:szCs w:val="18"/>
              </w:rPr>
              <w:t>Subsidised access to school extra-curricular clubs</w:t>
            </w:r>
          </w:p>
        </w:tc>
        <w:tc>
          <w:tcPr>
            <w:tcW w:w="2409" w:type="dxa"/>
            <w:tcMar>
              <w:top w:w="57" w:type="dxa"/>
              <w:bottom w:w="57" w:type="dxa"/>
            </w:tcMar>
          </w:tcPr>
          <w:p w14:paraId="4E46B61A" w14:textId="5DCC7688" w:rsidR="00EF2A09" w:rsidRPr="007D1962" w:rsidRDefault="00771785" w:rsidP="00EF2A09">
            <w:pPr>
              <w:rPr>
                <w:rFonts w:ascii="Arial" w:hAnsi="Arial" w:cs="Arial"/>
                <w:b/>
                <w:sz w:val="18"/>
                <w:szCs w:val="18"/>
              </w:rPr>
            </w:pPr>
            <w:r w:rsidRPr="007D1962">
              <w:rPr>
                <w:rFonts w:ascii="Arial" w:hAnsi="Arial" w:cs="Arial"/>
                <w:b/>
                <w:sz w:val="18"/>
                <w:szCs w:val="18"/>
              </w:rPr>
              <w:t>Targeted children to access a range of clubs, including sports clubs, healthy lifestyle clubs, music clubs, out of school hours</w:t>
            </w:r>
          </w:p>
        </w:tc>
        <w:tc>
          <w:tcPr>
            <w:tcW w:w="3828" w:type="dxa"/>
            <w:tcMar>
              <w:top w:w="57" w:type="dxa"/>
              <w:bottom w:w="57" w:type="dxa"/>
            </w:tcMar>
          </w:tcPr>
          <w:p w14:paraId="2B3DAAC7" w14:textId="0B206FB6" w:rsidR="00EF2A09" w:rsidRPr="00AE78F2" w:rsidRDefault="00771785" w:rsidP="00D8454C">
            <w:pPr>
              <w:rPr>
                <w:rFonts w:ascii="Arial" w:hAnsi="Arial" w:cs="Arial"/>
                <w:sz w:val="18"/>
                <w:szCs w:val="18"/>
              </w:rPr>
            </w:pPr>
            <w:r>
              <w:rPr>
                <w:rFonts w:ascii="Arial" w:hAnsi="Arial" w:cs="Arial"/>
                <w:sz w:val="18"/>
                <w:szCs w:val="18"/>
              </w:rPr>
              <w:t>Pupils offered priority places at extra-curricular clubs, including Breakfast Club and After</w:t>
            </w:r>
            <w:r w:rsidR="007D1962">
              <w:rPr>
                <w:rFonts w:ascii="Arial" w:hAnsi="Arial" w:cs="Arial"/>
                <w:sz w:val="18"/>
                <w:szCs w:val="18"/>
              </w:rPr>
              <w:t xml:space="preserve"> </w:t>
            </w:r>
            <w:r>
              <w:rPr>
                <w:rFonts w:ascii="Arial" w:hAnsi="Arial" w:cs="Arial"/>
                <w:sz w:val="18"/>
                <w:szCs w:val="18"/>
              </w:rPr>
              <w:t>School Club</w:t>
            </w:r>
            <w:r w:rsidR="007D1962">
              <w:rPr>
                <w:rFonts w:ascii="Arial" w:hAnsi="Arial" w:cs="Arial"/>
                <w:sz w:val="18"/>
                <w:szCs w:val="18"/>
              </w:rPr>
              <w:t>. This will encourage greater levels of involvement and attendance.</w:t>
            </w:r>
          </w:p>
        </w:tc>
        <w:tc>
          <w:tcPr>
            <w:tcW w:w="3260" w:type="dxa"/>
            <w:tcMar>
              <w:top w:w="57" w:type="dxa"/>
              <w:bottom w:w="57" w:type="dxa"/>
            </w:tcMar>
          </w:tcPr>
          <w:p w14:paraId="2F550AB7" w14:textId="08AC1358" w:rsidR="00125340" w:rsidRPr="00AE78F2" w:rsidRDefault="007D1962" w:rsidP="008D2DAF">
            <w:pPr>
              <w:rPr>
                <w:rFonts w:ascii="Arial" w:hAnsi="Arial" w:cs="Arial"/>
                <w:sz w:val="18"/>
                <w:szCs w:val="18"/>
              </w:rPr>
            </w:pPr>
            <w:r>
              <w:rPr>
                <w:rFonts w:ascii="Arial" w:hAnsi="Arial" w:cs="Arial"/>
                <w:sz w:val="18"/>
                <w:szCs w:val="18"/>
              </w:rPr>
              <w:t>HT and PP Champion will ensure that targeted families are aware of available support and monitor uptake and involvement</w:t>
            </w:r>
          </w:p>
        </w:tc>
        <w:tc>
          <w:tcPr>
            <w:tcW w:w="1276" w:type="dxa"/>
          </w:tcPr>
          <w:p w14:paraId="4C6ECFEA" w14:textId="77777777" w:rsidR="00125340" w:rsidRPr="007D1962" w:rsidRDefault="007D1962" w:rsidP="008D2DAF">
            <w:pPr>
              <w:rPr>
                <w:rFonts w:ascii="Arial" w:hAnsi="Arial" w:cs="Arial"/>
                <w:b/>
                <w:sz w:val="18"/>
                <w:szCs w:val="18"/>
              </w:rPr>
            </w:pPr>
            <w:r w:rsidRPr="007D1962">
              <w:rPr>
                <w:rFonts w:ascii="Arial" w:hAnsi="Arial" w:cs="Arial"/>
                <w:b/>
                <w:sz w:val="18"/>
                <w:szCs w:val="18"/>
              </w:rPr>
              <w:t>HT</w:t>
            </w:r>
          </w:p>
          <w:p w14:paraId="6C88C9AC" w14:textId="5B69DC66" w:rsidR="007D1962" w:rsidRPr="00AE78F2" w:rsidRDefault="007D1962" w:rsidP="008D2DAF">
            <w:pPr>
              <w:rPr>
                <w:rFonts w:ascii="Arial" w:hAnsi="Arial" w:cs="Arial"/>
                <w:sz w:val="18"/>
                <w:szCs w:val="18"/>
              </w:rPr>
            </w:pPr>
            <w:r w:rsidRPr="007D1962">
              <w:rPr>
                <w:rFonts w:ascii="Arial" w:hAnsi="Arial" w:cs="Arial"/>
                <w:b/>
                <w:sz w:val="18"/>
                <w:szCs w:val="18"/>
              </w:rPr>
              <w:t>P Cranney</w:t>
            </w:r>
          </w:p>
        </w:tc>
        <w:tc>
          <w:tcPr>
            <w:tcW w:w="1984" w:type="dxa"/>
          </w:tcPr>
          <w:p w14:paraId="56ADB85B" w14:textId="5E45BCEC" w:rsidR="00125340" w:rsidRPr="00FE7E0F" w:rsidRDefault="00FE7E0F" w:rsidP="008D2DAF">
            <w:pPr>
              <w:rPr>
                <w:rFonts w:ascii="Arial" w:hAnsi="Arial" w:cs="Arial"/>
                <w:b/>
                <w:sz w:val="18"/>
                <w:szCs w:val="18"/>
              </w:rPr>
            </w:pPr>
            <w:r w:rsidRPr="00FE7E0F">
              <w:rPr>
                <w:rFonts w:ascii="Arial" w:hAnsi="Arial" w:cs="Arial"/>
                <w:b/>
                <w:sz w:val="18"/>
                <w:szCs w:val="18"/>
              </w:rPr>
              <w:t>Termly</w:t>
            </w:r>
          </w:p>
        </w:tc>
      </w:tr>
      <w:tr w:rsidR="002954A6" w:rsidRPr="002954A6" w14:paraId="5C7EA547" w14:textId="77777777" w:rsidTr="007D1962">
        <w:trPr>
          <w:trHeight w:val="1107"/>
        </w:trPr>
        <w:tc>
          <w:tcPr>
            <w:tcW w:w="2235" w:type="dxa"/>
            <w:tcMar>
              <w:top w:w="57" w:type="dxa"/>
              <w:bottom w:w="57" w:type="dxa"/>
            </w:tcMar>
          </w:tcPr>
          <w:p w14:paraId="79069223" w14:textId="454638A7" w:rsidR="00125340" w:rsidRPr="007D1962" w:rsidRDefault="007D1962" w:rsidP="00EE50D0">
            <w:pPr>
              <w:rPr>
                <w:rFonts w:ascii="Arial" w:hAnsi="Arial" w:cs="Arial"/>
                <w:b/>
                <w:sz w:val="18"/>
                <w:szCs w:val="18"/>
              </w:rPr>
            </w:pPr>
            <w:r w:rsidRPr="007D1962">
              <w:rPr>
                <w:rFonts w:ascii="Arial" w:hAnsi="Arial" w:cs="Arial"/>
                <w:b/>
                <w:sz w:val="18"/>
                <w:szCs w:val="18"/>
              </w:rPr>
              <w:t xml:space="preserve">Subsidised </w:t>
            </w:r>
            <w:r>
              <w:rPr>
                <w:rFonts w:ascii="Arial" w:hAnsi="Arial" w:cs="Arial"/>
                <w:b/>
                <w:sz w:val="18"/>
                <w:szCs w:val="18"/>
              </w:rPr>
              <w:t>support for school trips including residential trips</w:t>
            </w:r>
          </w:p>
        </w:tc>
        <w:tc>
          <w:tcPr>
            <w:tcW w:w="2409" w:type="dxa"/>
            <w:tcMar>
              <w:top w:w="57" w:type="dxa"/>
              <w:bottom w:w="57" w:type="dxa"/>
            </w:tcMar>
          </w:tcPr>
          <w:p w14:paraId="6F0B1051" w14:textId="024FDC24" w:rsidR="00917D70" w:rsidRPr="007D1962" w:rsidRDefault="007D1962" w:rsidP="00C73995">
            <w:pPr>
              <w:rPr>
                <w:rFonts w:ascii="Arial" w:hAnsi="Arial" w:cs="Arial"/>
                <w:b/>
                <w:sz w:val="18"/>
                <w:szCs w:val="18"/>
              </w:rPr>
            </w:pPr>
            <w:r>
              <w:rPr>
                <w:rFonts w:ascii="Arial" w:hAnsi="Arial" w:cs="Arial"/>
                <w:b/>
                <w:sz w:val="18"/>
                <w:szCs w:val="18"/>
              </w:rPr>
              <w:t>Targeted pupils/families given financial support to pay for trips</w:t>
            </w:r>
          </w:p>
        </w:tc>
        <w:tc>
          <w:tcPr>
            <w:tcW w:w="3828" w:type="dxa"/>
            <w:tcMar>
              <w:top w:w="57" w:type="dxa"/>
              <w:bottom w:w="57" w:type="dxa"/>
            </w:tcMar>
          </w:tcPr>
          <w:p w14:paraId="79782A6E" w14:textId="696AD4D1" w:rsidR="00125340" w:rsidRPr="00004FB6" w:rsidRDefault="007D1962" w:rsidP="007D1962">
            <w:pPr>
              <w:rPr>
                <w:rFonts w:ascii="Arial" w:hAnsi="Arial" w:cs="Arial"/>
                <w:sz w:val="18"/>
                <w:szCs w:val="18"/>
              </w:rPr>
            </w:pPr>
            <w:r>
              <w:rPr>
                <w:rFonts w:ascii="Arial" w:hAnsi="Arial" w:cs="Arial"/>
                <w:sz w:val="18"/>
                <w:szCs w:val="18"/>
              </w:rPr>
              <w:t>Financial constraints provide difficulties for some families of PP pupils, resulting in inability to participate in trips incurring a financial cost. Benefits for PP pupils include engagement, team work, independence, social skills.</w:t>
            </w:r>
          </w:p>
        </w:tc>
        <w:tc>
          <w:tcPr>
            <w:tcW w:w="3260" w:type="dxa"/>
            <w:tcMar>
              <w:top w:w="57" w:type="dxa"/>
              <w:bottom w:w="57" w:type="dxa"/>
            </w:tcMar>
          </w:tcPr>
          <w:p w14:paraId="43410F59" w14:textId="4A8D73C6" w:rsidR="00D35464" w:rsidRPr="00004FB6" w:rsidRDefault="007D1962" w:rsidP="00D35464">
            <w:pPr>
              <w:rPr>
                <w:rFonts w:ascii="Arial" w:hAnsi="Arial" w:cs="Arial"/>
                <w:sz w:val="18"/>
                <w:szCs w:val="18"/>
              </w:rPr>
            </w:pPr>
            <w:r>
              <w:rPr>
                <w:rFonts w:ascii="Arial" w:hAnsi="Arial" w:cs="Arial"/>
                <w:sz w:val="18"/>
                <w:szCs w:val="18"/>
              </w:rPr>
              <w:t>HT/DHT ensure tact and sensitivity are used in approaching families. Monitor uptake and review engagement</w:t>
            </w:r>
          </w:p>
        </w:tc>
        <w:tc>
          <w:tcPr>
            <w:tcW w:w="1276" w:type="dxa"/>
          </w:tcPr>
          <w:p w14:paraId="2F9F52D7" w14:textId="77777777" w:rsidR="00125340" w:rsidRPr="007D1962" w:rsidRDefault="007D1962" w:rsidP="000315F8">
            <w:pPr>
              <w:rPr>
                <w:rFonts w:ascii="Arial" w:hAnsi="Arial" w:cs="Arial"/>
                <w:b/>
                <w:sz w:val="18"/>
                <w:szCs w:val="18"/>
              </w:rPr>
            </w:pPr>
            <w:r w:rsidRPr="007D1962">
              <w:rPr>
                <w:rFonts w:ascii="Arial" w:hAnsi="Arial" w:cs="Arial"/>
                <w:b/>
                <w:sz w:val="18"/>
                <w:szCs w:val="18"/>
              </w:rPr>
              <w:t>HT</w:t>
            </w:r>
          </w:p>
          <w:p w14:paraId="31F69D1A" w14:textId="59D7C5B1" w:rsidR="007D1962" w:rsidRPr="00004FB6" w:rsidRDefault="007D1962" w:rsidP="000315F8">
            <w:pPr>
              <w:rPr>
                <w:rFonts w:ascii="Arial" w:hAnsi="Arial" w:cs="Arial"/>
                <w:sz w:val="18"/>
                <w:szCs w:val="18"/>
              </w:rPr>
            </w:pPr>
            <w:r w:rsidRPr="007D1962">
              <w:rPr>
                <w:rFonts w:ascii="Arial" w:hAnsi="Arial" w:cs="Arial"/>
                <w:b/>
                <w:sz w:val="18"/>
                <w:szCs w:val="18"/>
              </w:rPr>
              <w:t>DHT</w:t>
            </w:r>
          </w:p>
        </w:tc>
        <w:tc>
          <w:tcPr>
            <w:tcW w:w="1984" w:type="dxa"/>
          </w:tcPr>
          <w:p w14:paraId="5CF5CB21" w14:textId="346D91D0" w:rsidR="00125340" w:rsidRPr="00FE7E0F" w:rsidRDefault="00FE7E0F" w:rsidP="008D2DAF">
            <w:pPr>
              <w:rPr>
                <w:rFonts w:ascii="Arial" w:hAnsi="Arial" w:cs="Arial"/>
                <w:b/>
                <w:sz w:val="18"/>
                <w:szCs w:val="18"/>
              </w:rPr>
            </w:pPr>
            <w:r w:rsidRPr="00FE7E0F">
              <w:rPr>
                <w:rFonts w:ascii="Arial" w:hAnsi="Arial" w:cs="Arial"/>
                <w:b/>
                <w:sz w:val="18"/>
                <w:szCs w:val="18"/>
              </w:rPr>
              <w:t>Termly</w:t>
            </w:r>
          </w:p>
        </w:tc>
      </w:tr>
      <w:tr w:rsidR="00B16BC0" w:rsidRPr="002954A6" w14:paraId="512042EB" w14:textId="77777777" w:rsidTr="007D1962">
        <w:trPr>
          <w:trHeight w:val="1107"/>
        </w:trPr>
        <w:tc>
          <w:tcPr>
            <w:tcW w:w="2235" w:type="dxa"/>
            <w:tcMar>
              <w:top w:w="57" w:type="dxa"/>
              <w:bottom w:w="57" w:type="dxa"/>
            </w:tcMar>
          </w:tcPr>
          <w:p w14:paraId="6C01B839" w14:textId="6D1EE7C8" w:rsidR="00B16BC0" w:rsidRPr="007D1962" w:rsidRDefault="00B16BC0" w:rsidP="00EE50D0">
            <w:pPr>
              <w:rPr>
                <w:rFonts w:ascii="Arial" w:hAnsi="Arial" w:cs="Arial"/>
                <w:b/>
                <w:sz w:val="18"/>
                <w:szCs w:val="18"/>
              </w:rPr>
            </w:pPr>
            <w:r>
              <w:rPr>
                <w:rFonts w:ascii="Arial" w:hAnsi="Arial" w:cs="Arial"/>
                <w:b/>
                <w:sz w:val="18"/>
                <w:szCs w:val="18"/>
              </w:rPr>
              <w:t>Support with transport</w:t>
            </w:r>
          </w:p>
        </w:tc>
        <w:tc>
          <w:tcPr>
            <w:tcW w:w="2409" w:type="dxa"/>
            <w:tcMar>
              <w:top w:w="57" w:type="dxa"/>
              <w:bottom w:w="57" w:type="dxa"/>
            </w:tcMar>
          </w:tcPr>
          <w:p w14:paraId="190547A3" w14:textId="01D1144B" w:rsidR="00B16BC0" w:rsidRDefault="00B16BC0" w:rsidP="00C73995">
            <w:pPr>
              <w:rPr>
                <w:rFonts w:ascii="Arial" w:hAnsi="Arial" w:cs="Arial"/>
                <w:b/>
                <w:sz w:val="18"/>
                <w:szCs w:val="18"/>
              </w:rPr>
            </w:pPr>
            <w:r>
              <w:rPr>
                <w:rFonts w:ascii="Arial" w:hAnsi="Arial" w:cs="Arial"/>
                <w:b/>
                <w:sz w:val="18"/>
                <w:szCs w:val="18"/>
              </w:rPr>
              <w:t>Contribution to cost of parish minibus</w:t>
            </w:r>
          </w:p>
        </w:tc>
        <w:tc>
          <w:tcPr>
            <w:tcW w:w="3828" w:type="dxa"/>
            <w:tcMar>
              <w:top w:w="57" w:type="dxa"/>
              <w:bottom w:w="57" w:type="dxa"/>
            </w:tcMar>
          </w:tcPr>
          <w:p w14:paraId="7A9A0576" w14:textId="3234A3F3" w:rsidR="00B16BC0" w:rsidRDefault="00B16BC0" w:rsidP="00B16BC0">
            <w:pPr>
              <w:rPr>
                <w:rFonts w:ascii="Arial" w:hAnsi="Arial" w:cs="Arial"/>
                <w:sz w:val="18"/>
                <w:szCs w:val="18"/>
              </w:rPr>
            </w:pPr>
            <w:r>
              <w:rPr>
                <w:rFonts w:ascii="Arial" w:hAnsi="Arial" w:cs="Arial"/>
                <w:sz w:val="18"/>
                <w:szCs w:val="18"/>
              </w:rPr>
              <w:t>Small groups of pupils can have free access to visits to other schools for shared work, PE sessions, G&amp;T workshops, competitions, Collective Worship and similar</w:t>
            </w:r>
          </w:p>
        </w:tc>
        <w:tc>
          <w:tcPr>
            <w:tcW w:w="3260" w:type="dxa"/>
            <w:tcMar>
              <w:top w:w="57" w:type="dxa"/>
              <w:bottom w:w="57" w:type="dxa"/>
            </w:tcMar>
          </w:tcPr>
          <w:p w14:paraId="01D08A7D" w14:textId="692C6A03" w:rsidR="00B16BC0" w:rsidRDefault="00B16BC0" w:rsidP="00D35464">
            <w:pPr>
              <w:rPr>
                <w:rFonts w:ascii="Arial" w:hAnsi="Arial" w:cs="Arial"/>
                <w:sz w:val="18"/>
                <w:szCs w:val="18"/>
              </w:rPr>
            </w:pPr>
            <w:r>
              <w:rPr>
                <w:rFonts w:ascii="Arial" w:hAnsi="Arial" w:cs="Arial"/>
                <w:sz w:val="18"/>
                <w:szCs w:val="18"/>
              </w:rPr>
              <w:t xml:space="preserve">HT will oversee provision and </w:t>
            </w:r>
            <w:r w:rsidR="00FE7E0F">
              <w:rPr>
                <w:rFonts w:ascii="Arial" w:hAnsi="Arial" w:cs="Arial"/>
                <w:sz w:val="18"/>
                <w:szCs w:val="18"/>
              </w:rPr>
              <w:t>equality of opportunities across the school</w:t>
            </w:r>
          </w:p>
        </w:tc>
        <w:tc>
          <w:tcPr>
            <w:tcW w:w="1276" w:type="dxa"/>
          </w:tcPr>
          <w:p w14:paraId="385D9263" w14:textId="67EBDB37" w:rsidR="00B16BC0" w:rsidRPr="007D1962" w:rsidRDefault="00FE7E0F" w:rsidP="000315F8">
            <w:pPr>
              <w:rPr>
                <w:rFonts w:ascii="Arial" w:hAnsi="Arial" w:cs="Arial"/>
                <w:b/>
                <w:sz w:val="18"/>
                <w:szCs w:val="18"/>
              </w:rPr>
            </w:pPr>
            <w:r>
              <w:rPr>
                <w:rFonts w:ascii="Arial" w:hAnsi="Arial" w:cs="Arial"/>
                <w:b/>
                <w:sz w:val="18"/>
                <w:szCs w:val="18"/>
              </w:rPr>
              <w:t>HT</w:t>
            </w:r>
          </w:p>
        </w:tc>
        <w:tc>
          <w:tcPr>
            <w:tcW w:w="1984" w:type="dxa"/>
          </w:tcPr>
          <w:p w14:paraId="78C5A38D" w14:textId="6A7F9780" w:rsidR="00B16BC0" w:rsidRPr="00FE7E0F" w:rsidRDefault="00FE7E0F" w:rsidP="008D2DAF">
            <w:pPr>
              <w:rPr>
                <w:rFonts w:ascii="Arial" w:hAnsi="Arial" w:cs="Arial"/>
                <w:b/>
                <w:sz w:val="18"/>
                <w:szCs w:val="18"/>
              </w:rPr>
            </w:pPr>
            <w:r w:rsidRPr="00FE7E0F">
              <w:rPr>
                <w:rFonts w:ascii="Arial" w:hAnsi="Arial" w:cs="Arial"/>
                <w:b/>
                <w:sz w:val="18"/>
                <w:szCs w:val="18"/>
              </w:rPr>
              <w:t>Termly</w:t>
            </w:r>
          </w:p>
        </w:tc>
      </w:tr>
      <w:tr w:rsidR="002954A6" w:rsidRPr="002954A6" w14:paraId="6A122951" w14:textId="77777777" w:rsidTr="00A33F73">
        <w:tc>
          <w:tcPr>
            <w:tcW w:w="13008" w:type="dxa"/>
            <w:gridSpan w:val="5"/>
            <w:tcMar>
              <w:top w:w="57" w:type="dxa"/>
              <w:bottom w:w="57" w:type="dxa"/>
            </w:tcMar>
          </w:tcPr>
          <w:p w14:paraId="01976B0A" w14:textId="0E39C8C4"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367B8CD0" w:rsidR="00125340" w:rsidRPr="002954A6" w:rsidRDefault="00BA2F56" w:rsidP="000315F8">
            <w:pPr>
              <w:rPr>
                <w:rFonts w:ascii="Arial" w:hAnsi="Arial" w:cs="Arial"/>
                <w:sz w:val="18"/>
                <w:szCs w:val="18"/>
              </w:rPr>
            </w:pPr>
            <w:r>
              <w:rPr>
                <w:rFonts w:ascii="Arial" w:hAnsi="Arial" w:cs="Arial"/>
                <w:sz w:val="18"/>
                <w:szCs w:val="18"/>
              </w:rPr>
              <w:t>£19,850</w:t>
            </w:r>
          </w:p>
        </w:tc>
      </w:tr>
    </w:tbl>
    <w:p w14:paraId="43200235" w14:textId="5FBB6356"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79801981"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6F9A4013" w:rsidR="000B25ED" w:rsidRPr="002954A6" w:rsidRDefault="000B25ED" w:rsidP="00FE7E0F">
            <w:pPr>
              <w:rPr>
                <w:rFonts w:ascii="Arial" w:hAnsi="Arial" w:cs="Arial"/>
                <w:b/>
              </w:rPr>
            </w:pPr>
            <w:r w:rsidRPr="002954A6">
              <w:rPr>
                <w:rFonts w:ascii="Arial" w:hAnsi="Arial" w:cs="Arial"/>
                <w:b/>
              </w:rPr>
              <w:t>Previous Academic Year</w:t>
            </w:r>
            <w:r w:rsidR="00FE7E0F">
              <w:rPr>
                <w:rFonts w:ascii="Arial" w:hAnsi="Arial" w:cs="Arial"/>
                <w:b/>
              </w:rPr>
              <w:t xml:space="preserve"> </w:t>
            </w:r>
          </w:p>
        </w:tc>
        <w:tc>
          <w:tcPr>
            <w:tcW w:w="10773" w:type="dxa"/>
            <w:gridSpan w:val="3"/>
            <w:shd w:val="clear" w:color="auto" w:fill="auto"/>
          </w:tcPr>
          <w:p w14:paraId="232B5BB5" w14:textId="0B991151" w:rsidR="000B25ED" w:rsidRPr="00FE7E0F" w:rsidRDefault="00FE7E0F" w:rsidP="00FE7E0F">
            <w:pPr>
              <w:rPr>
                <w:rFonts w:ascii="Arial" w:hAnsi="Arial" w:cs="Arial"/>
                <w:b/>
              </w:rPr>
            </w:pPr>
            <w:r w:rsidRPr="00FE7E0F">
              <w:rPr>
                <w:rFonts w:ascii="Arial" w:hAnsi="Arial" w:cs="Arial"/>
                <w:b/>
              </w:rPr>
              <w:t>2015-16</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FE7E0F">
        <w:trPr>
          <w:trHeight w:hRule="exact" w:val="1574"/>
        </w:trPr>
        <w:tc>
          <w:tcPr>
            <w:tcW w:w="2235" w:type="dxa"/>
            <w:tcMar>
              <w:top w:w="57" w:type="dxa"/>
              <w:bottom w:w="57" w:type="dxa"/>
            </w:tcMar>
          </w:tcPr>
          <w:p w14:paraId="2FCADFA9" w14:textId="5A5A2F91" w:rsidR="002D22A0" w:rsidRPr="00FE7E0F" w:rsidRDefault="00FE7E0F" w:rsidP="00620176">
            <w:pPr>
              <w:rPr>
                <w:rFonts w:ascii="Arial" w:hAnsi="Arial" w:cs="Arial"/>
                <w:b/>
                <w:sz w:val="18"/>
                <w:szCs w:val="18"/>
              </w:rPr>
            </w:pPr>
            <w:r w:rsidRPr="00FE7E0F">
              <w:rPr>
                <w:rFonts w:ascii="Arial" w:hAnsi="Arial" w:cs="Arial"/>
                <w:b/>
                <w:sz w:val="18"/>
                <w:szCs w:val="18"/>
              </w:rPr>
              <w:t xml:space="preserve">Improved standards of </w:t>
            </w:r>
            <w:r w:rsidR="00DE6B96">
              <w:rPr>
                <w:rFonts w:ascii="Arial" w:hAnsi="Arial" w:cs="Arial"/>
                <w:b/>
                <w:sz w:val="18"/>
                <w:szCs w:val="18"/>
              </w:rPr>
              <w:t xml:space="preserve">progress and </w:t>
            </w:r>
            <w:r w:rsidRPr="00FE7E0F">
              <w:rPr>
                <w:rFonts w:ascii="Arial" w:hAnsi="Arial" w:cs="Arial"/>
                <w:b/>
                <w:sz w:val="18"/>
                <w:szCs w:val="18"/>
              </w:rPr>
              <w:t>attainment</w:t>
            </w:r>
          </w:p>
        </w:tc>
        <w:tc>
          <w:tcPr>
            <w:tcW w:w="1984" w:type="dxa"/>
            <w:tcMar>
              <w:top w:w="57" w:type="dxa"/>
              <w:bottom w:w="57" w:type="dxa"/>
            </w:tcMar>
          </w:tcPr>
          <w:p w14:paraId="4C1ED28D" w14:textId="7772089D" w:rsidR="002D22A0" w:rsidRPr="00FE7E0F" w:rsidRDefault="00FE7E0F" w:rsidP="00CD68B1">
            <w:pPr>
              <w:pStyle w:val="Default"/>
              <w:rPr>
                <w:b/>
                <w:color w:val="auto"/>
                <w:sz w:val="18"/>
                <w:szCs w:val="18"/>
              </w:rPr>
            </w:pPr>
            <w:r>
              <w:rPr>
                <w:b/>
                <w:color w:val="auto"/>
                <w:sz w:val="18"/>
                <w:szCs w:val="18"/>
              </w:rPr>
              <w:t>Non-classed based teachers work with small groups or 1:1 to close gaps and raise standards across the school</w:t>
            </w:r>
          </w:p>
        </w:tc>
        <w:tc>
          <w:tcPr>
            <w:tcW w:w="4253" w:type="dxa"/>
            <w:tcMar>
              <w:top w:w="57" w:type="dxa"/>
              <w:bottom w:w="57" w:type="dxa"/>
            </w:tcMar>
          </w:tcPr>
          <w:p w14:paraId="51C09FD3" w14:textId="6AB74FA7" w:rsidR="00B364FA" w:rsidRPr="00B364FA" w:rsidRDefault="00B364FA" w:rsidP="00B364FA">
            <w:pPr>
              <w:rPr>
                <w:rFonts w:ascii="Arial" w:hAnsi="Arial" w:cs="Arial"/>
                <w:sz w:val="18"/>
                <w:szCs w:val="18"/>
              </w:rPr>
            </w:pPr>
            <w:r w:rsidRPr="00B364FA">
              <w:rPr>
                <w:rFonts w:ascii="Arial" w:hAnsi="Arial" w:cs="Arial"/>
                <w:sz w:val="18"/>
                <w:szCs w:val="18"/>
              </w:rPr>
              <w:t xml:space="preserve">This has not had the desired impact as intervention was </w:t>
            </w:r>
            <w:r w:rsidR="00625F95">
              <w:rPr>
                <w:rFonts w:ascii="Arial" w:hAnsi="Arial" w:cs="Arial"/>
                <w:sz w:val="18"/>
                <w:szCs w:val="18"/>
              </w:rPr>
              <w:t>not targeted appropriately to enable gaps to be narrowed.</w:t>
            </w:r>
          </w:p>
          <w:p w14:paraId="37504CAE" w14:textId="5C49F6E2" w:rsidR="002D22A0" w:rsidRPr="00B364FA" w:rsidRDefault="002D22A0" w:rsidP="00CD68B1">
            <w:pPr>
              <w:pStyle w:val="Default"/>
              <w:rPr>
                <w:sz w:val="18"/>
                <w:szCs w:val="18"/>
              </w:rPr>
            </w:pPr>
          </w:p>
        </w:tc>
        <w:tc>
          <w:tcPr>
            <w:tcW w:w="5103" w:type="dxa"/>
            <w:tcMar>
              <w:top w:w="57" w:type="dxa"/>
              <w:bottom w:w="57" w:type="dxa"/>
            </w:tcMar>
          </w:tcPr>
          <w:p w14:paraId="0F3A6044" w14:textId="5FE58E93" w:rsidR="002D22A0" w:rsidRDefault="00392A0C" w:rsidP="00EE4D95">
            <w:pPr>
              <w:pStyle w:val="Default"/>
              <w:rPr>
                <w:color w:val="auto"/>
                <w:sz w:val="18"/>
                <w:szCs w:val="18"/>
              </w:rPr>
            </w:pPr>
            <w:r>
              <w:rPr>
                <w:color w:val="auto"/>
                <w:sz w:val="18"/>
                <w:szCs w:val="18"/>
              </w:rPr>
              <w:t>Baseline assessment to be completed for all interventions and progress measures accurately.</w:t>
            </w:r>
            <w:r w:rsidR="00B364FA">
              <w:rPr>
                <w:color w:val="auto"/>
                <w:sz w:val="18"/>
                <w:szCs w:val="18"/>
              </w:rPr>
              <w:t xml:space="preserve"> Non-class based teachers will be assigned to specific classes to give targeted support to specific pupils.</w:t>
            </w:r>
          </w:p>
          <w:p w14:paraId="1E9A84EE" w14:textId="279D2CE6" w:rsidR="00392A0C" w:rsidRPr="006C7C85" w:rsidRDefault="00392A0C" w:rsidP="00085CA8">
            <w:pPr>
              <w:pStyle w:val="Default"/>
              <w:rPr>
                <w:color w:val="auto"/>
                <w:sz w:val="18"/>
                <w:szCs w:val="18"/>
              </w:rPr>
            </w:pPr>
          </w:p>
        </w:tc>
        <w:tc>
          <w:tcPr>
            <w:tcW w:w="1417" w:type="dxa"/>
          </w:tcPr>
          <w:p w14:paraId="28EA7082" w14:textId="6CC161F9" w:rsidR="002D22A0" w:rsidRPr="006C7C85" w:rsidRDefault="00FE7E0F" w:rsidP="00530007">
            <w:pPr>
              <w:rPr>
                <w:rFonts w:ascii="Arial" w:hAnsi="Arial" w:cs="Arial"/>
                <w:sz w:val="18"/>
                <w:szCs w:val="18"/>
              </w:rPr>
            </w:pPr>
            <w:r>
              <w:rPr>
                <w:rFonts w:ascii="Arial" w:hAnsi="Arial" w:cs="Arial"/>
                <w:sz w:val="18"/>
                <w:szCs w:val="18"/>
              </w:rPr>
              <w:t>£38519-27</w:t>
            </w:r>
          </w:p>
        </w:tc>
      </w:tr>
      <w:tr w:rsidR="00DE6B96" w:rsidRPr="002954A6" w14:paraId="01C9DD98" w14:textId="77777777" w:rsidTr="00FE7E0F">
        <w:trPr>
          <w:trHeight w:hRule="exact" w:val="1574"/>
        </w:trPr>
        <w:tc>
          <w:tcPr>
            <w:tcW w:w="2235" w:type="dxa"/>
            <w:tcMar>
              <w:top w:w="57" w:type="dxa"/>
              <w:bottom w:w="57" w:type="dxa"/>
            </w:tcMar>
          </w:tcPr>
          <w:p w14:paraId="21431A0E" w14:textId="4D8BB844" w:rsidR="00DE6B96" w:rsidRPr="00FE7E0F" w:rsidRDefault="00DE6B96" w:rsidP="00620176">
            <w:pPr>
              <w:rPr>
                <w:rFonts w:ascii="Arial" w:hAnsi="Arial" w:cs="Arial"/>
                <w:b/>
                <w:sz w:val="18"/>
                <w:szCs w:val="18"/>
              </w:rPr>
            </w:pPr>
            <w:r w:rsidRPr="00FE7E0F">
              <w:rPr>
                <w:rFonts w:ascii="Arial" w:hAnsi="Arial" w:cs="Arial"/>
                <w:b/>
                <w:sz w:val="18"/>
                <w:szCs w:val="18"/>
              </w:rPr>
              <w:t xml:space="preserve">Improved standards of </w:t>
            </w:r>
            <w:r>
              <w:rPr>
                <w:rFonts w:ascii="Arial" w:hAnsi="Arial" w:cs="Arial"/>
                <w:b/>
                <w:sz w:val="18"/>
                <w:szCs w:val="18"/>
              </w:rPr>
              <w:t xml:space="preserve">progress and </w:t>
            </w:r>
            <w:r w:rsidRPr="00FE7E0F">
              <w:rPr>
                <w:rFonts w:ascii="Arial" w:hAnsi="Arial" w:cs="Arial"/>
                <w:b/>
                <w:sz w:val="18"/>
                <w:szCs w:val="18"/>
              </w:rPr>
              <w:t>attainment</w:t>
            </w:r>
          </w:p>
        </w:tc>
        <w:tc>
          <w:tcPr>
            <w:tcW w:w="1984" w:type="dxa"/>
            <w:tcMar>
              <w:top w:w="57" w:type="dxa"/>
              <w:bottom w:w="57" w:type="dxa"/>
            </w:tcMar>
          </w:tcPr>
          <w:p w14:paraId="264B54F8" w14:textId="6F1D4197" w:rsidR="00DE6B96" w:rsidRDefault="00DE6B96" w:rsidP="00CD68B1">
            <w:pPr>
              <w:pStyle w:val="Default"/>
              <w:rPr>
                <w:b/>
                <w:color w:val="auto"/>
                <w:sz w:val="18"/>
                <w:szCs w:val="18"/>
              </w:rPr>
            </w:pPr>
            <w:r>
              <w:rPr>
                <w:b/>
                <w:color w:val="auto"/>
                <w:sz w:val="18"/>
                <w:szCs w:val="18"/>
              </w:rPr>
              <w:t>LSAs work with individuals and small groups to close identified gaps</w:t>
            </w:r>
          </w:p>
        </w:tc>
        <w:tc>
          <w:tcPr>
            <w:tcW w:w="4253" w:type="dxa"/>
            <w:tcMar>
              <w:top w:w="57" w:type="dxa"/>
              <w:bottom w:w="57" w:type="dxa"/>
            </w:tcMar>
          </w:tcPr>
          <w:p w14:paraId="41B52BB8" w14:textId="77777777" w:rsidR="00625F95" w:rsidRPr="00B364FA" w:rsidRDefault="00625F95" w:rsidP="00625F95">
            <w:pPr>
              <w:rPr>
                <w:rFonts w:ascii="Arial" w:hAnsi="Arial" w:cs="Arial"/>
                <w:sz w:val="18"/>
                <w:szCs w:val="18"/>
              </w:rPr>
            </w:pPr>
            <w:r w:rsidRPr="00B364FA">
              <w:rPr>
                <w:rFonts w:ascii="Arial" w:hAnsi="Arial" w:cs="Arial"/>
                <w:sz w:val="18"/>
                <w:szCs w:val="18"/>
              </w:rPr>
              <w:t xml:space="preserve">This has not had the desired impact as intervention was </w:t>
            </w:r>
            <w:r>
              <w:rPr>
                <w:rFonts w:ascii="Arial" w:hAnsi="Arial" w:cs="Arial"/>
                <w:sz w:val="18"/>
                <w:szCs w:val="18"/>
              </w:rPr>
              <w:t>not targeted appropriately to enable gaps to be narrowed.</w:t>
            </w:r>
          </w:p>
          <w:p w14:paraId="33076551" w14:textId="61D4F483" w:rsidR="00DE6B96" w:rsidRPr="00B364FA" w:rsidRDefault="00DE6B96" w:rsidP="00B364FA">
            <w:pPr>
              <w:pStyle w:val="Default"/>
              <w:rPr>
                <w:sz w:val="18"/>
                <w:szCs w:val="18"/>
              </w:rPr>
            </w:pPr>
          </w:p>
        </w:tc>
        <w:tc>
          <w:tcPr>
            <w:tcW w:w="5103" w:type="dxa"/>
            <w:tcMar>
              <w:top w:w="57" w:type="dxa"/>
              <w:bottom w:w="57" w:type="dxa"/>
            </w:tcMar>
          </w:tcPr>
          <w:p w14:paraId="3DC6A93F" w14:textId="46C5CB1F" w:rsidR="00DE6B96" w:rsidRPr="006C7C85" w:rsidRDefault="00B364FA" w:rsidP="00B364FA">
            <w:pPr>
              <w:pStyle w:val="Default"/>
              <w:rPr>
                <w:color w:val="auto"/>
                <w:sz w:val="18"/>
                <w:szCs w:val="18"/>
              </w:rPr>
            </w:pPr>
            <w:r w:rsidRPr="00B364FA">
              <w:rPr>
                <w:sz w:val="18"/>
                <w:szCs w:val="18"/>
              </w:rPr>
              <w:t xml:space="preserve">This year there is a more focused and flexible approach to intervening in timely way and assessing this impact immediately. </w:t>
            </w:r>
            <w:r>
              <w:rPr>
                <w:sz w:val="18"/>
                <w:szCs w:val="18"/>
              </w:rPr>
              <w:t xml:space="preserve">Specific </w:t>
            </w:r>
            <w:r w:rsidRPr="00B364FA">
              <w:rPr>
                <w:sz w:val="18"/>
                <w:szCs w:val="18"/>
              </w:rPr>
              <w:t xml:space="preserve">LSAs have received training </w:t>
            </w:r>
            <w:r>
              <w:rPr>
                <w:sz w:val="18"/>
                <w:szCs w:val="18"/>
              </w:rPr>
              <w:t>for</w:t>
            </w:r>
            <w:r w:rsidRPr="00B364FA">
              <w:rPr>
                <w:sz w:val="18"/>
                <w:szCs w:val="18"/>
              </w:rPr>
              <w:t xml:space="preserve"> 1</w:t>
            </w:r>
            <w:r w:rsidRPr="00B364FA">
              <w:rPr>
                <w:sz w:val="18"/>
                <w:szCs w:val="18"/>
                <w:vertAlign w:val="superscript"/>
              </w:rPr>
              <w:t>st</w:t>
            </w:r>
            <w:r>
              <w:rPr>
                <w:sz w:val="18"/>
                <w:szCs w:val="18"/>
              </w:rPr>
              <w:t xml:space="preserve"> Class@</w:t>
            </w:r>
            <w:r w:rsidRPr="00B364FA">
              <w:rPr>
                <w:sz w:val="18"/>
                <w:szCs w:val="18"/>
              </w:rPr>
              <w:t xml:space="preserve">Number; and the training </w:t>
            </w:r>
            <w:r>
              <w:rPr>
                <w:sz w:val="18"/>
                <w:szCs w:val="18"/>
              </w:rPr>
              <w:t xml:space="preserve">for </w:t>
            </w:r>
            <w:r w:rsidRPr="00B364FA">
              <w:rPr>
                <w:sz w:val="18"/>
                <w:szCs w:val="18"/>
              </w:rPr>
              <w:t>1</w:t>
            </w:r>
            <w:r w:rsidRPr="00B364FA">
              <w:rPr>
                <w:sz w:val="18"/>
                <w:szCs w:val="18"/>
                <w:vertAlign w:val="superscript"/>
              </w:rPr>
              <w:t>st</w:t>
            </w:r>
            <w:r w:rsidRPr="00B364FA">
              <w:rPr>
                <w:sz w:val="18"/>
                <w:szCs w:val="18"/>
              </w:rPr>
              <w:t xml:space="preserve"> Class</w:t>
            </w:r>
            <w:r>
              <w:rPr>
                <w:sz w:val="18"/>
                <w:szCs w:val="18"/>
              </w:rPr>
              <w:t>@Writing Intervention programmes which will be delivered to iden</w:t>
            </w:r>
            <w:bookmarkStart w:id="0" w:name="_GoBack"/>
            <w:bookmarkEnd w:id="0"/>
            <w:r>
              <w:rPr>
                <w:sz w:val="18"/>
                <w:szCs w:val="18"/>
              </w:rPr>
              <w:t>tified groups of pupils.</w:t>
            </w:r>
          </w:p>
        </w:tc>
        <w:tc>
          <w:tcPr>
            <w:tcW w:w="1417" w:type="dxa"/>
          </w:tcPr>
          <w:p w14:paraId="0957A10B" w14:textId="506A3657" w:rsidR="00DE6B96" w:rsidRDefault="00DE6B96" w:rsidP="00530007">
            <w:pPr>
              <w:rPr>
                <w:rFonts w:ascii="Arial" w:hAnsi="Arial" w:cs="Arial"/>
                <w:sz w:val="18"/>
                <w:szCs w:val="18"/>
              </w:rPr>
            </w:pPr>
            <w:r>
              <w:rPr>
                <w:rFonts w:ascii="Arial" w:hAnsi="Arial" w:cs="Arial"/>
                <w:sz w:val="18"/>
                <w:szCs w:val="18"/>
              </w:rPr>
              <w:t>£17840-86</w:t>
            </w:r>
          </w:p>
        </w:tc>
      </w:tr>
      <w:tr w:rsidR="00675583" w:rsidRPr="002954A6" w14:paraId="5C6121A1" w14:textId="77777777" w:rsidTr="00FE7E0F">
        <w:trPr>
          <w:trHeight w:hRule="exact" w:val="1574"/>
        </w:trPr>
        <w:tc>
          <w:tcPr>
            <w:tcW w:w="2235" w:type="dxa"/>
            <w:tcMar>
              <w:top w:w="57" w:type="dxa"/>
              <w:bottom w:w="57" w:type="dxa"/>
            </w:tcMar>
          </w:tcPr>
          <w:p w14:paraId="0CCA9D01" w14:textId="2F8BF4E5" w:rsidR="00675583" w:rsidRPr="00FE7E0F" w:rsidRDefault="00675583" w:rsidP="00620176">
            <w:pPr>
              <w:rPr>
                <w:rFonts w:ascii="Arial" w:hAnsi="Arial" w:cs="Arial"/>
                <w:b/>
                <w:sz w:val="18"/>
                <w:szCs w:val="18"/>
              </w:rPr>
            </w:pPr>
            <w:r>
              <w:rPr>
                <w:rFonts w:ascii="Arial" w:hAnsi="Arial" w:cs="Arial"/>
                <w:b/>
                <w:sz w:val="18"/>
                <w:szCs w:val="18"/>
              </w:rPr>
              <w:t xml:space="preserve">Access to online study for all </w:t>
            </w:r>
            <w:r w:rsidRPr="003960E0">
              <w:rPr>
                <w:rFonts w:ascii="Arial" w:hAnsi="Arial" w:cs="Arial"/>
                <w:b/>
                <w:sz w:val="18"/>
                <w:szCs w:val="18"/>
              </w:rPr>
              <w:t>to support learning</w:t>
            </w:r>
          </w:p>
        </w:tc>
        <w:tc>
          <w:tcPr>
            <w:tcW w:w="1984" w:type="dxa"/>
            <w:tcMar>
              <w:top w:w="57" w:type="dxa"/>
              <w:bottom w:w="57" w:type="dxa"/>
            </w:tcMar>
          </w:tcPr>
          <w:p w14:paraId="53F5E0E4" w14:textId="60E80030" w:rsidR="00675583" w:rsidRDefault="00675583" w:rsidP="00675583">
            <w:pPr>
              <w:pStyle w:val="Default"/>
              <w:rPr>
                <w:b/>
                <w:color w:val="auto"/>
                <w:sz w:val="18"/>
                <w:szCs w:val="18"/>
              </w:rPr>
            </w:pPr>
            <w:r>
              <w:rPr>
                <w:b/>
                <w:sz w:val="18"/>
                <w:szCs w:val="18"/>
              </w:rPr>
              <w:t xml:space="preserve">Purchase of online resources to be used in class and at home </w:t>
            </w:r>
            <w:r w:rsidR="003960E0">
              <w:rPr>
                <w:b/>
                <w:sz w:val="18"/>
                <w:szCs w:val="18"/>
              </w:rPr>
              <w:t>– MyMaths, Purple Mash, creating film</w:t>
            </w:r>
          </w:p>
        </w:tc>
        <w:tc>
          <w:tcPr>
            <w:tcW w:w="4253" w:type="dxa"/>
            <w:tcMar>
              <w:top w:w="57" w:type="dxa"/>
              <w:bottom w:w="57" w:type="dxa"/>
            </w:tcMar>
          </w:tcPr>
          <w:p w14:paraId="1AC16724" w14:textId="031237D1" w:rsidR="00675583" w:rsidRPr="00B364FA" w:rsidRDefault="00BA2F56" w:rsidP="00CD68B1">
            <w:pPr>
              <w:pStyle w:val="Default"/>
              <w:rPr>
                <w:sz w:val="18"/>
                <w:szCs w:val="18"/>
              </w:rPr>
            </w:pPr>
            <w:r w:rsidRPr="00B364FA">
              <w:rPr>
                <w:sz w:val="18"/>
                <w:szCs w:val="18"/>
              </w:rPr>
              <w:t xml:space="preserve">Pupils have </w:t>
            </w:r>
            <w:r w:rsidR="003960E0" w:rsidRPr="00B364FA">
              <w:rPr>
                <w:sz w:val="18"/>
                <w:szCs w:val="18"/>
              </w:rPr>
              <w:t xml:space="preserve">been able to engage with their own learning through the use of online teaching resources. </w:t>
            </w:r>
          </w:p>
        </w:tc>
        <w:tc>
          <w:tcPr>
            <w:tcW w:w="5103" w:type="dxa"/>
            <w:tcMar>
              <w:top w:w="57" w:type="dxa"/>
              <w:bottom w:w="57" w:type="dxa"/>
            </w:tcMar>
          </w:tcPr>
          <w:p w14:paraId="089EA187" w14:textId="462DFE9F" w:rsidR="00675583" w:rsidRPr="006C7C85" w:rsidRDefault="003960E0" w:rsidP="00EE4D95">
            <w:pPr>
              <w:pStyle w:val="Default"/>
              <w:rPr>
                <w:color w:val="auto"/>
                <w:sz w:val="18"/>
                <w:szCs w:val="18"/>
              </w:rPr>
            </w:pPr>
            <w:r>
              <w:rPr>
                <w:color w:val="auto"/>
                <w:sz w:val="18"/>
                <w:szCs w:val="18"/>
              </w:rPr>
              <w:t>Ensure that pupils without access to the internet at home have the same opportunities as the other pupils, through provision of paper copies of tasks or homework clubs at lunchtime. This will continue next year.</w:t>
            </w:r>
          </w:p>
        </w:tc>
        <w:tc>
          <w:tcPr>
            <w:tcW w:w="1417" w:type="dxa"/>
          </w:tcPr>
          <w:p w14:paraId="48A77C87" w14:textId="15540E7C" w:rsidR="00675583" w:rsidRDefault="00675583" w:rsidP="00530007">
            <w:pPr>
              <w:rPr>
                <w:rFonts w:ascii="Arial" w:hAnsi="Arial" w:cs="Arial"/>
                <w:sz w:val="18"/>
                <w:szCs w:val="18"/>
              </w:rPr>
            </w:pPr>
            <w:r>
              <w:rPr>
                <w:rFonts w:ascii="Arial" w:hAnsi="Arial" w:cs="Arial"/>
                <w:sz w:val="18"/>
                <w:szCs w:val="18"/>
              </w:rPr>
              <w:t>£4860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BF7D7A">
        <w:trPr>
          <w:trHeight w:hRule="exact" w:val="1214"/>
        </w:trPr>
        <w:tc>
          <w:tcPr>
            <w:tcW w:w="2235" w:type="dxa"/>
            <w:tcMar>
              <w:top w:w="57" w:type="dxa"/>
              <w:bottom w:w="57" w:type="dxa"/>
            </w:tcMar>
          </w:tcPr>
          <w:p w14:paraId="424E147C" w14:textId="5AEA72A3" w:rsidR="007335B7" w:rsidRPr="00FE7E0F" w:rsidRDefault="00BF7D7A" w:rsidP="00063367">
            <w:pPr>
              <w:rPr>
                <w:rFonts w:ascii="Arial" w:hAnsi="Arial" w:cs="Arial"/>
                <w:b/>
                <w:sz w:val="18"/>
                <w:szCs w:val="18"/>
              </w:rPr>
            </w:pPr>
            <w:r>
              <w:rPr>
                <w:rFonts w:ascii="Arial" w:hAnsi="Arial" w:cs="Arial"/>
                <w:b/>
                <w:sz w:val="18"/>
                <w:szCs w:val="18"/>
              </w:rPr>
              <w:t>Emotional and mental health issues identified and addressed</w:t>
            </w:r>
          </w:p>
        </w:tc>
        <w:tc>
          <w:tcPr>
            <w:tcW w:w="1984" w:type="dxa"/>
            <w:tcMar>
              <w:top w:w="57" w:type="dxa"/>
              <w:bottom w:w="57" w:type="dxa"/>
            </w:tcMar>
          </w:tcPr>
          <w:p w14:paraId="4874ABFE" w14:textId="22ECBEEA" w:rsidR="007335B7" w:rsidRPr="00FE7E0F" w:rsidRDefault="00DE6B96" w:rsidP="002D22A0">
            <w:pPr>
              <w:rPr>
                <w:rFonts w:ascii="Arial" w:hAnsi="Arial" w:cs="Arial"/>
                <w:b/>
                <w:sz w:val="18"/>
                <w:szCs w:val="18"/>
              </w:rPr>
            </w:pPr>
            <w:r>
              <w:rPr>
                <w:rFonts w:ascii="Arial" w:hAnsi="Arial" w:cs="Arial"/>
                <w:b/>
                <w:sz w:val="18"/>
                <w:szCs w:val="18"/>
              </w:rPr>
              <w:t>Learning mentor to provide 1:</w:t>
            </w:r>
            <w:r w:rsidR="00BF7D7A">
              <w:rPr>
                <w:rFonts w:ascii="Arial" w:hAnsi="Arial" w:cs="Arial"/>
                <w:b/>
                <w:sz w:val="18"/>
                <w:szCs w:val="18"/>
              </w:rPr>
              <w:t>1 and small group support for pupils with identified needs</w:t>
            </w:r>
          </w:p>
        </w:tc>
        <w:tc>
          <w:tcPr>
            <w:tcW w:w="4253" w:type="dxa"/>
            <w:tcMar>
              <w:top w:w="57" w:type="dxa"/>
              <w:bottom w:w="57" w:type="dxa"/>
            </w:tcMar>
          </w:tcPr>
          <w:p w14:paraId="51E23F61" w14:textId="5992CD77" w:rsidR="00CD68B1" w:rsidRPr="006C7C85" w:rsidRDefault="00BF7D7A" w:rsidP="00392A0C">
            <w:pPr>
              <w:pStyle w:val="Default"/>
              <w:rPr>
                <w:color w:val="auto"/>
                <w:sz w:val="18"/>
                <w:szCs w:val="18"/>
              </w:rPr>
            </w:pPr>
            <w:r>
              <w:rPr>
                <w:color w:val="auto"/>
                <w:sz w:val="18"/>
                <w:szCs w:val="18"/>
              </w:rPr>
              <w:t xml:space="preserve">Learning </w:t>
            </w:r>
            <w:r w:rsidR="00392A0C">
              <w:rPr>
                <w:color w:val="auto"/>
                <w:sz w:val="18"/>
                <w:szCs w:val="18"/>
              </w:rPr>
              <w:t xml:space="preserve">Mentor left the </w:t>
            </w:r>
            <w:r>
              <w:rPr>
                <w:color w:val="auto"/>
                <w:sz w:val="18"/>
                <w:szCs w:val="18"/>
              </w:rPr>
              <w:t>school</w:t>
            </w:r>
            <w:r w:rsidR="00392A0C">
              <w:rPr>
                <w:color w:val="auto"/>
                <w:sz w:val="18"/>
                <w:szCs w:val="18"/>
              </w:rPr>
              <w:t xml:space="preserve">.  </w:t>
            </w:r>
            <w:r>
              <w:rPr>
                <w:color w:val="auto"/>
                <w:sz w:val="18"/>
                <w:szCs w:val="18"/>
              </w:rPr>
              <w:t>Some of her work was undertaken by LSAs and class teachers, enabling some pupils to access the support they needed.</w:t>
            </w:r>
          </w:p>
        </w:tc>
        <w:tc>
          <w:tcPr>
            <w:tcW w:w="5103" w:type="dxa"/>
            <w:tcMar>
              <w:top w:w="57" w:type="dxa"/>
              <w:bottom w:w="57" w:type="dxa"/>
            </w:tcMar>
          </w:tcPr>
          <w:p w14:paraId="6FA64912" w14:textId="12FABCEC" w:rsidR="007335B7" w:rsidRPr="006C7C85" w:rsidRDefault="00BF7D7A" w:rsidP="008D2DAF">
            <w:pPr>
              <w:rPr>
                <w:rFonts w:ascii="Arial" w:hAnsi="Arial" w:cs="Arial"/>
                <w:sz w:val="18"/>
                <w:szCs w:val="18"/>
              </w:rPr>
            </w:pPr>
            <w:r>
              <w:rPr>
                <w:rFonts w:ascii="Arial" w:hAnsi="Arial" w:cs="Arial"/>
                <w:sz w:val="18"/>
                <w:szCs w:val="18"/>
              </w:rPr>
              <w:t>CPD to be provided for identified LSAs with the experience and knowledge to support the children. Programmes such as Think Yourself Great and Talk Boost to be put in place for 2016-17</w:t>
            </w:r>
          </w:p>
        </w:tc>
        <w:tc>
          <w:tcPr>
            <w:tcW w:w="1417" w:type="dxa"/>
          </w:tcPr>
          <w:p w14:paraId="1F43741C" w14:textId="240FE121" w:rsidR="004B1D31" w:rsidRPr="00FA3977" w:rsidRDefault="004B1D31" w:rsidP="00530007">
            <w:pPr>
              <w:rPr>
                <w:rFonts w:ascii="Arial" w:hAnsi="Arial" w:cs="Arial"/>
                <w:sz w:val="18"/>
                <w:szCs w:val="18"/>
              </w:rPr>
            </w:pPr>
            <w:r w:rsidRPr="00FA3977">
              <w:rPr>
                <w:rFonts w:ascii="Arial" w:hAnsi="Arial" w:cs="Arial"/>
                <w:sz w:val="18"/>
                <w:szCs w:val="18"/>
              </w:rPr>
              <w:t>£</w:t>
            </w:r>
            <w:r w:rsidR="00FA3977">
              <w:rPr>
                <w:rFonts w:ascii="Arial" w:hAnsi="Arial" w:cs="Arial"/>
                <w:sz w:val="18"/>
                <w:szCs w:val="18"/>
              </w:rPr>
              <w:t>6566-36</w:t>
            </w:r>
          </w:p>
          <w:p w14:paraId="594E39C3" w14:textId="3BD73647" w:rsidR="007335B7" w:rsidRPr="006C7C85" w:rsidRDefault="007335B7" w:rsidP="00FA3977">
            <w:pPr>
              <w:rPr>
                <w:rFonts w:ascii="Arial" w:hAnsi="Arial" w:cs="Arial"/>
                <w:sz w:val="18"/>
                <w:szCs w:val="18"/>
              </w:rPr>
            </w:pPr>
          </w:p>
        </w:tc>
      </w:tr>
      <w:tr w:rsidR="00675583" w:rsidRPr="002954A6" w14:paraId="0BDAC505" w14:textId="77777777" w:rsidTr="00BF7D7A">
        <w:trPr>
          <w:trHeight w:hRule="exact" w:val="1214"/>
        </w:trPr>
        <w:tc>
          <w:tcPr>
            <w:tcW w:w="2235" w:type="dxa"/>
            <w:tcMar>
              <w:top w:w="57" w:type="dxa"/>
              <w:bottom w:w="57" w:type="dxa"/>
            </w:tcMar>
          </w:tcPr>
          <w:p w14:paraId="7D282E0E" w14:textId="79CA0EBD" w:rsidR="00675583" w:rsidRDefault="00675583" w:rsidP="00675583">
            <w:pPr>
              <w:rPr>
                <w:rFonts w:ascii="Arial" w:hAnsi="Arial" w:cs="Arial"/>
                <w:b/>
                <w:sz w:val="18"/>
                <w:szCs w:val="18"/>
              </w:rPr>
            </w:pPr>
            <w:r>
              <w:rPr>
                <w:rFonts w:ascii="Arial" w:hAnsi="Arial" w:cs="Arial"/>
                <w:b/>
                <w:sz w:val="18"/>
                <w:szCs w:val="18"/>
              </w:rPr>
              <w:lastRenderedPageBreak/>
              <w:t>Pupils benefit from quality music teaching free of charge</w:t>
            </w:r>
          </w:p>
        </w:tc>
        <w:tc>
          <w:tcPr>
            <w:tcW w:w="1984" w:type="dxa"/>
            <w:tcMar>
              <w:top w:w="57" w:type="dxa"/>
              <w:bottom w:w="57" w:type="dxa"/>
            </w:tcMar>
          </w:tcPr>
          <w:p w14:paraId="097BC34E" w14:textId="0ACE9958" w:rsidR="00675583" w:rsidRDefault="00675583" w:rsidP="002D22A0">
            <w:pPr>
              <w:rPr>
                <w:rFonts w:ascii="Arial" w:hAnsi="Arial" w:cs="Arial"/>
                <w:b/>
                <w:sz w:val="18"/>
                <w:szCs w:val="18"/>
              </w:rPr>
            </w:pPr>
            <w:r>
              <w:rPr>
                <w:rFonts w:ascii="Arial" w:hAnsi="Arial" w:cs="Arial"/>
                <w:b/>
                <w:sz w:val="18"/>
                <w:szCs w:val="18"/>
              </w:rPr>
              <w:t>Specialist music teacher engaged to teach whole class and small groups</w:t>
            </w:r>
          </w:p>
        </w:tc>
        <w:tc>
          <w:tcPr>
            <w:tcW w:w="4253" w:type="dxa"/>
            <w:tcMar>
              <w:top w:w="57" w:type="dxa"/>
              <w:bottom w:w="57" w:type="dxa"/>
            </w:tcMar>
          </w:tcPr>
          <w:p w14:paraId="2D726B4A" w14:textId="77777777" w:rsidR="00675583" w:rsidRDefault="00675583" w:rsidP="00063367">
            <w:pPr>
              <w:pStyle w:val="Default"/>
              <w:rPr>
                <w:color w:val="auto"/>
                <w:sz w:val="18"/>
                <w:szCs w:val="18"/>
              </w:rPr>
            </w:pPr>
            <w:r>
              <w:rPr>
                <w:color w:val="auto"/>
                <w:sz w:val="18"/>
                <w:szCs w:val="18"/>
              </w:rPr>
              <w:t>Year 4 pupils were taught to play woodwind instruments on a weekly basis. Small groups of Y5 and Y6 pupils had focussed lesson once a week.</w:t>
            </w:r>
          </w:p>
          <w:p w14:paraId="6C003052" w14:textId="52A63D33" w:rsidR="00675583" w:rsidRDefault="00675583" w:rsidP="00063367">
            <w:pPr>
              <w:pStyle w:val="Default"/>
              <w:rPr>
                <w:color w:val="auto"/>
                <w:sz w:val="18"/>
                <w:szCs w:val="18"/>
              </w:rPr>
            </w:pPr>
            <w:r>
              <w:rPr>
                <w:color w:val="auto"/>
                <w:sz w:val="18"/>
                <w:szCs w:val="18"/>
              </w:rPr>
              <w:t>The quality of the teaching was variable and the impact limited, although engagement was high</w:t>
            </w:r>
          </w:p>
        </w:tc>
        <w:tc>
          <w:tcPr>
            <w:tcW w:w="5103" w:type="dxa"/>
            <w:tcMar>
              <w:top w:w="57" w:type="dxa"/>
              <w:bottom w:w="57" w:type="dxa"/>
            </w:tcMar>
          </w:tcPr>
          <w:p w14:paraId="5E4AA157" w14:textId="4E86B53A" w:rsidR="00675583" w:rsidRDefault="00675583" w:rsidP="008D2DAF">
            <w:pPr>
              <w:rPr>
                <w:rFonts w:ascii="Arial" w:hAnsi="Arial" w:cs="Arial"/>
                <w:sz w:val="18"/>
                <w:szCs w:val="18"/>
              </w:rPr>
            </w:pPr>
            <w:r>
              <w:rPr>
                <w:rFonts w:ascii="Arial" w:hAnsi="Arial" w:cs="Arial"/>
                <w:sz w:val="18"/>
                <w:szCs w:val="18"/>
              </w:rPr>
              <w:t>This will not be continued next year, as it was not deemed to be good value for money. Identified pupils will still receive small group tuition, but a new approach to class teaching of music by a specialist will be undertaken.</w:t>
            </w:r>
          </w:p>
        </w:tc>
        <w:tc>
          <w:tcPr>
            <w:tcW w:w="1417" w:type="dxa"/>
          </w:tcPr>
          <w:p w14:paraId="701C61A4" w14:textId="62C50EC8" w:rsidR="00675583" w:rsidRPr="006C7C85" w:rsidRDefault="00675583" w:rsidP="00530007">
            <w:pPr>
              <w:rPr>
                <w:rFonts w:ascii="Arial" w:hAnsi="Arial" w:cs="Arial"/>
                <w:sz w:val="18"/>
                <w:szCs w:val="18"/>
              </w:rPr>
            </w:pPr>
            <w:r>
              <w:rPr>
                <w:rFonts w:ascii="Arial" w:hAnsi="Arial" w:cs="Arial"/>
                <w:sz w:val="18"/>
                <w:szCs w:val="18"/>
              </w:rPr>
              <w:t>£5238</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198AC7EF"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BF7D7A">
        <w:trPr>
          <w:trHeight w:hRule="exact" w:val="1016"/>
        </w:trPr>
        <w:tc>
          <w:tcPr>
            <w:tcW w:w="2235" w:type="dxa"/>
            <w:tcMar>
              <w:top w:w="57" w:type="dxa"/>
              <w:bottom w:w="57" w:type="dxa"/>
            </w:tcMar>
          </w:tcPr>
          <w:p w14:paraId="23BFABD0" w14:textId="5B62C7D0" w:rsidR="002D22A0" w:rsidRPr="00FE7E0F" w:rsidRDefault="003B471B" w:rsidP="008D2DAF">
            <w:pPr>
              <w:rPr>
                <w:rFonts w:ascii="Arial" w:hAnsi="Arial" w:cs="Arial"/>
                <w:b/>
                <w:sz w:val="18"/>
                <w:szCs w:val="18"/>
              </w:rPr>
            </w:pPr>
            <w:r>
              <w:rPr>
                <w:rFonts w:ascii="Arial" w:hAnsi="Arial" w:cs="Arial"/>
                <w:b/>
                <w:sz w:val="18"/>
                <w:szCs w:val="18"/>
              </w:rPr>
              <w:t>All pupils can participate in</w:t>
            </w:r>
            <w:r w:rsidR="00BF7D7A">
              <w:rPr>
                <w:rFonts w:ascii="Arial" w:hAnsi="Arial" w:cs="Arial"/>
                <w:b/>
                <w:sz w:val="18"/>
                <w:szCs w:val="18"/>
              </w:rPr>
              <w:t xml:space="preserve"> residential trips</w:t>
            </w:r>
          </w:p>
        </w:tc>
        <w:tc>
          <w:tcPr>
            <w:tcW w:w="1984" w:type="dxa"/>
            <w:tcMar>
              <w:top w:w="57" w:type="dxa"/>
              <w:bottom w:w="57" w:type="dxa"/>
            </w:tcMar>
          </w:tcPr>
          <w:p w14:paraId="2A049B8F" w14:textId="23ADF58D" w:rsidR="002D22A0" w:rsidRPr="00FE7E0F" w:rsidRDefault="00BF7D7A" w:rsidP="00A33F73">
            <w:pPr>
              <w:pStyle w:val="Default"/>
              <w:rPr>
                <w:b/>
                <w:sz w:val="18"/>
                <w:szCs w:val="18"/>
              </w:rPr>
            </w:pPr>
            <w:r>
              <w:rPr>
                <w:b/>
                <w:sz w:val="18"/>
                <w:szCs w:val="18"/>
              </w:rPr>
              <w:t>Subsidy of UKS2 residential to Colomendy</w:t>
            </w:r>
          </w:p>
        </w:tc>
        <w:tc>
          <w:tcPr>
            <w:tcW w:w="4253" w:type="dxa"/>
            <w:tcMar>
              <w:top w:w="57" w:type="dxa"/>
              <w:bottom w:w="57" w:type="dxa"/>
            </w:tcMar>
          </w:tcPr>
          <w:p w14:paraId="0DD07E37" w14:textId="4A47B8F3" w:rsidR="002D22A0" w:rsidRPr="006C7C85" w:rsidRDefault="00BF7D7A" w:rsidP="00A00036">
            <w:pPr>
              <w:pStyle w:val="Default"/>
              <w:rPr>
                <w:color w:val="auto"/>
                <w:sz w:val="18"/>
                <w:szCs w:val="18"/>
              </w:rPr>
            </w:pPr>
            <w:r>
              <w:rPr>
                <w:color w:val="auto"/>
                <w:sz w:val="18"/>
                <w:szCs w:val="18"/>
              </w:rPr>
              <w:t>Pupils were able to participate fully in all aspects of the residential trip, learning skills such as teamwork, resilience, engagement, cooperation as well as self-confidence and self-reliance</w:t>
            </w:r>
          </w:p>
        </w:tc>
        <w:tc>
          <w:tcPr>
            <w:tcW w:w="5103" w:type="dxa"/>
            <w:tcMar>
              <w:top w:w="57" w:type="dxa"/>
              <w:bottom w:w="57" w:type="dxa"/>
            </w:tcMar>
          </w:tcPr>
          <w:p w14:paraId="5943374A" w14:textId="77777777" w:rsidR="002D22A0" w:rsidRDefault="00BF7D7A" w:rsidP="00A00036">
            <w:pPr>
              <w:rPr>
                <w:rFonts w:ascii="Arial" w:hAnsi="Arial" w:cs="Arial"/>
                <w:sz w:val="18"/>
                <w:szCs w:val="18"/>
              </w:rPr>
            </w:pPr>
            <w:r>
              <w:rPr>
                <w:rFonts w:ascii="Arial" w:hAnsi="Arial" w:cs="Arial"/>
                <w:sz w:val="18"/>
                <w:szCs w:val="18"/>
              </w:rPr>
              <w:t xml:space="preserve">Impact for identified pupils evident; they were able to demonstrate increased levels of confidence and resilience on their return to school. </w:t>
            </w:r>
          </w:p>
          <w:p w14:paraId="1286BF7A" w14:textId="3FC1DF88" w:rsidR="00BF7D7A" w:rsidRPr="006C7C85" w:rsidRDefault="00BF7D7A" w:rsidP="00A00036">
            <w:pPr>
              <w:rPr>
                <w:rFonts w:ascii="Arial" w:hAnsi="Arial" w:cs="Arial"/>
                <w:sz w:val="18"/>
                <w:szCs w:val="18"/>
              </w:rPr>
            </w:pPr>
            <w:r>
              <w:rPr>
                <w:rFonts w:ascii="Arial" w:hAnsi="Arial" w:cs="Arial"/>
                <w:sz w:val="18"/>
                <w:szCs w:val="18"/>
              </w:rPr>
              <w:t>This will continue to be an area of focus.</w:t>
            </w:r>
          </w:p>
        </w:tc>
        <w:tc>
          <w:tcPr>
            <w:tcW w:w="1417" w:type="dxa"/>
          </w:tcPr>
          <w:p w14:paraId="566C6756" w14:textId="0BA94D63" w:rsidR="002D22A0" w:rsidRPr="006C7C85" w:rsidRDefault="00BF7D7A" w:rsidP="00530007">
            <w:pPr>
              <w:rPr>
                <w:rFonts w:ascii="Arial" w:hAnsi="Arial" w:cs="Arial"/>
                <w:sz w:val="18"/>
                <w:szCs w:val="18"/>
              </w:rPr>
            </w:pPr>
            <w:r>
              <w:rPr>
                <w:rFonts w:ascii="Arial" w:hAnsi="Arial" w:cs="Arial"/>
                <w:sz w:val="18"/>
                <w:szCs w:val="18"/>
              </w:rPr>
              <w:t>£1080</w:t>
            </w:r>
          </w:p>
        </w:tc>
      </w:tr>
      <w:tr w:rsidR="00DE6B96" w:rsidRPr="00AE78F2" w14:paraId="4BD1FFBE" w14:textId="77777777" w:rsidTr="00DE6B96">
        <w:trPr>
          <w:trHeight w:hRule="exact" w:val="1601"/>
        </w:trPr>
        <w:tc>
          <w:tcPr>
            <w:tcW w:w="2235" w:type="dxa"/>
            <w:tcMar>
              <w:top w:w="57" w:type="dxa"/>
              <w:bottom w:w="57" w:type="dxa"/>
            </w:tcMar>
          </w:tcPr>
          <w:p w14:paraId="3C0EFEAF" w14:textId="2E0E5A84" w:rsidR="00DE6B96" w:rsidRDefault="003B471B" w:rsidP="008D2DAF">
            <w:pPr>
              <w:rPr>
                <w:rFonts w:ascii="Arial" w:hAnsi="Arial" w:cs="Arial"/>
                <w:b/>
                <w:sz w:val="18"/>
                <w:szCs w:val="18"/>
              </w:rPr>
            </w:pPr>
            <w:r>
              <w:rPr>
                <w:rFonts w:ascii="Arial" w:hAnsi="Arial" w:cs="Arial"/>
                <w:b/>
                <w:sz w:val="18"/>
                <w:szCs w:val="18"/>
              </w:rPr>
              <w:t>All pupils can participate in</w:t>
            </w:r>
            <w:r w:rsidR="00DE6B96">
              <w:rPr>
                <w:rFonts w:ascii="Arial" w:hAnsi="Arial" w:cs="Arial"/>
                <w:b/>
                <w:sz w:val="18"/>
                <w:szCs w:val="18"/>
              </w:rPr>
              <w:t xml:space="preserve"> cultural trips</w:t>
            </w:r>
          </w:p>
        </w:tc>
        <w:tc>
          <w:tcPr>
            <w:tcW w:w="1984" w:type="dxa"/>
            <w:tcMar>
              <w:top w:w="57" w:type="dxa"/>
              <w:bottom w:w="57" w:type="dxa"/>
            </w:tcMar>
          </w:tcPr>
          <w:p w14:paraId="264D4509" w14:textId="51D95563" w:rsidR="00DE6B96" w:rsidRDefault="00DE6B96" w:rsidP="00A33F73">
            <w:pPr>
              <w:pStyle w:val="Default"/>
              <w:rPr>
                <w:b/>
                <w:sz w:val="18"/>
                <w:szCs w:val="18"/>
              </w:rPr>
            </w:pPr>
            <w:r>
              <w:rPr>
                <w:b/>
                <w:sz w:val="18"/>
                <w:szCs w:val="18"/>
              </w:rPr>
              <w:t>Subsidy of trips out to museums, art galleries, etc inc trip to London for Commonwealth Service</w:t>
            </w:r>
          </w:p>
        </w:tc>
        <w:tc>
          <w:tcPr>
            <w:tcW w:w="4253" w:type="dxa"/>
            <w:tcMar>
              <w:top w:w="57" w:type="dxa"/>
              <w:bottom w:w="57" w:type="dxa"/>
            </w:tcMar>
          </w:tcPr>
          <w:p w14:paraId="7D5E2C5A" w14:textId="6BA78C77" w:rsidR="00DE6B96" w:rsidRDefault="00DE6B96" w:rsidP="00DE6B96">
            <w:pPr>
              <w:pStyle w:val="Default"/>
              <w:rPr>
                <w:color w:val="auto"/>
                <w:sz w:val="18"/>
                <w:szCs w:val="18"/>
              </w:rPr>
            </w:pPr>
            <w:r>
              <w:rPr>
                <w:color w:val="auto"/>
                <w:sz w:val="18"/>
                <w:szCs w:val="18"/>
              </w:rPr>
              <w:t>All pupils were able to access trips to enhance and develop their learning and understanding of culture, art and history. Increased awareness of cultural similarities and differences, experience of British history both political and cultural, skills relating to travel and experiencing new places/events</w:t>
            </w:r>
          </w:p>
        </w:tc>
        <w:tc>
          <w:tcPr>
            <w:tcW w:w="5103" w:type="dxa"/>
            <w:tcMar>
              <w:top w:w="57" w:type="dxa"/>
              <w:bottom w:w="57" w:type="dxa"/>
            </w:tcMar>
          </w:tcPr>
          <w:p w14:paraId="02A41E37" w14:textId="77777777" w:rsidR="00DE6B96" w:rsidRDefault="00DE6B96" w:rsidP="00A00036">
            <w:pPr>
              <w:rPr>
                <w:rFonts w:ascii="Arial" w:hAnsi="Arial" w:cs="Arial"/>
                <w:sz w:val="18"/>
                <w:szCs w:val="18"/>
              </w:rPr>
            </w:pPr>
            <w:r>
              <w:rPr>
                <w:rFonts w:ascii="Arial" w:hAnsi="Arial" w:cs="Arial"/>
                <w:sz w:val="18"/>
                <w:szCs w:val="18"/>
              </w:rPr>
              <w:t>Impact of engagement in different experiences outside of the familiar was evident. Pupils could articulate their learning and share experiences with others.</w:t>
            </w:r>
          </w:p>
          <w:p w14:paraId="20D880D8" w14:textId="2B4B0326" w:rsidR="00DE6B96" w:rsidRDefault="00DE6B96" w:rsidP="00A00036">
            <w:pPr>
              <w:rPr>
                <w:rFonts w:ascii="Arial" w:hAnsi="Arial" w:cs="Arial"/>
                <w:sz w:val="18"/>
                <w:szCs w:val="18"/>
              </w:rPr>
            </w:pPr>
            <w:r>
              <w:rPr>
                <w:rFonts w:ascii="Arial" w:hAnsi="Arial" w:cs="Arial"/>
                <w:sz w:val="18"/>
                <w:szCs w:val="18"/>
              </w:rPr>
              <w:t>This will continue to be an area of support.</w:t>
            </w:r>
          </w:p>
        </w:tc>
        <w:tc>
          <w:tcPr>
            <w:tcW w:w="1417" w:type="dxa"/>
          </w:tcPr>
          <w:p w14:paraId="2CD39398" w14:textId="77C4839F" w:rsidR="00DE6B96" w:rsidRDefault="00DE6B96" w:rsidP="00530007">
            <w:pPr>
              <w:rPr>
                <w:rFonts w:ascii="Arial" w:hAnsi="Arial" w:cs="Arial"/>
                <w:sz w:val="18"/>
                <w:szCs w:val="18"/>
              </w:rPr>
            </w:pPr>
            <w:r>
              <w:rPr>
                <w:rFonts w:ascii="Arial" w:hAnsi="Arial" w:cs="Arial"/>
                <w:sz w:val="18"/>
                <w:szCs w:val="18"/>
              </w:rPr>
              <w:t>£2400</w:t>
            </w:r>
          </w:p>
        </w:tc>
      </w:tr>
      <w:tr w:rsidR="00DE6B96" w:rsidRPr="00AE78F2" w14:paraId="349C8EEC" w14:textId="77777777" w:rsidTr="004B1D31">
        <w:trPr>
          <w:trHeight w:hRule="exact" w:val="1214"/>
        </w:trPr>
        <w:tc>
          <w:tcPr>
            <w:tcW w:w="2235" w:type="dxa"/>
            <w:tcMar>
              <w:top w:w="57" w:type="dxa"/>
              <w:bottom w:w="57" w:type="dxa"/>
            </w:tcMar>
          </w:tcPr>
          <w:p w14:paraId="12573A6B" w14:textId="77B3469A" w:rsidR="00DE6B96" w:rsidRDefault="003B471B" w:rsidP="008D2DAF">
            <w:pPr>
              <w:rPr>
                <w:rFonts w:ascii="Arial" w:hAnsi="Arial" w:cs="Arial"/>
                <w:b/>
                <w:sz w:val="18"/>
                <w:szCs w:val="18"/>
              </w:rPr>
            </w:pPr>
            <w:r>
              <w:rPr>
                <w:rFonts w:ascii="Arial" w:hAnsi="Arial" w:cs="Arial"/>
                <w:b/>
                <w:sz w:val="18"/>
                <w:szCs w:val="18"/>
              </w:rPr>
              <w:t>Pupils can participate in sports competitions/events</w:t>
            </w:r>
          </w:p>
        </w:tc>
        <w:tc>
          <w:tcPr>
            <w:tcW w:w="1984" w:type="dxa"/>
            <w:tcMar>
              <w:top w:w="57" w:type="dxa"/>
              <w:bottom w:w="57" w:type="dxa"/>
            </w:tcMar>
          </w:tcPr>
          <w:p w14:paraId="3768C9C7" w14:textId="2AED6578" w:rsidR="00DE6B96" w:rsidRDefault="003B471B" w:rsidP="00A33F73">
            <w:pPr>
              <w:pStyle w:val="Default"/>
              <w:rPr>
                <w:b/>
                <w:sz w:val="18"/>
                <w:szCs w:val="18"/>
              </w:rPr>
            </w:pPr>
            <w:r>
              <w:rPr>
                <w:b/>
                <w:sz w:val="18"/>
                <w:szCs w:val="18"/>
              </w:rPr>
              <w:t>Contribution to cost of parish minibus</w:t>
            </w:r>
          </w:p>
        </w:tc>
        <w:tc>
          <w:tcPr>
            <w:tcW w:w="4253" w:type="dxa"/>
            <w:tcMar>
              <w:top w:w="57" w:type="dxa"/>
              <w:bottom w:w="57" w:type="dxa"/>
            </w:tcMar>
          </w:tcPr>
          <w:p w14:paraId="4A11B165" w14:textId="1604129F" w:rsidR="00DE6B96" w:rsidRDefault="003B471B" w:rsidP="00DE6B96">
            <w:pPr>
              <w:pStyle w:val="Default"/>
              <w:rPr>
                <w:color w:val="auto"/>
                <w:sz w:val="18"/>
                <w:szCs w:val="18"/>
              </w:rPr>
            </w:pPr>
            <w:r>
              <w:rPr>
                <w:color w:val="auto"/>
                <w:sz w:val="18"/>
                <w:szCs w:val="18"/>
              </w:rPr>
              <w:t>Groups of pupils were able to be driven to sporting events/competitions free of charge and learn key lessons relating to fairness, competition, teamwork, confidence, sportsmanship.</w:t>
            </w:r>
          </w:p>
        </w:tc>
        <w:tc>
          <w:tcPr>
            <w:tcW w:w="5103" w:type="dxa"/>
            <w:tcMar>
              <w:top w:w="57" w:type="dxa"/>
              <w:bottom w:w="57" w:type="dxa"/>
            </w:tcMar>
          </w:tcPr>
          <w:p w14:paraId="61075567" w14:textId="77777777" w:rsidR="00DE6B96" w:rsidRDefault="003B471B" w:rsidP="00A00036">
            <w:pPr>
              <w:rPr>
                <w:rFonts w:ascii="Arial" w:hAnsi="Arial" w:cs="Arial"/>
                <w:sz w:val="18"/>
                <w:szCs w:val="18"/>
              </w:rPr>
            </w:pPr>
            <w:r>
              <w:rPr>
                <w:rFonts w:ascii="Arial" w:hAnsi="Arial" w:cs="Arial"/>
                <w:sz w:val="18"/>
                <w:szCs w:val="18"/>
              </w:rPr>
              <w:t>This continues to be a valuable use of budget, allowing pupils to participate and engage in sports activities and competitions.</w:t>
            </w:r>
          </w:p>
          <w:p w14:paraId="23CF469C" w14:textId="7AEB01CD" w:rsidR="003B471B" w:rsidRDefault="003B471B" w:rsidP="00A00036">
            <w:pPr>
              <w:rPr>
                <w:rFonts w:ascii="Arial" w:hAnsi="Arial" w:cs="Arial"/>
                <w:sz w:val="18"/>
                <w:szCs w:val="18"/>
              </w:rPr>
            </w:pPr>
            <w:r>
              <w:rPr>
                <w:rFonts w:ascii="Arial" w:hAnsi="Arial" w:cs="Arial"/>
                <w:sz w:val="18"/>
                <w:szCs w:val="18"/>
              </w:rPr>
              <w:t>This will continue next year</w:t>
            </w:r>
          </w:p>
        </w:tc>
        <w:tc>
          <w:tcPr>
            <w:tcW w:w="1417" w:type="dxa"/>
          </w:tcPr>
          <w:p w14:paraId="61D49D1F" w14:textId="45E68EAB" w:rsidR="00DE6B96" w:rsidRDefault="003B471B" w:rsidP="00530007">
            <w:pPr>
              <w:rPr>
                <w:rFonts w:ascii="Arial" w:hAnsi="Arial" w:cs="Arial"/>
                <w:sz w:val="18"/>
                <w:szCs w:val="18"/>
              </w:rPr>
            </w:pPr>
            <w:r>
              <w:rPr>
                <w:rFonts w:ascii="Arial" w:hAnsi="Arial" w:cs="Arial"/>
                <w:sz w:val="18"/>
                <w:szCs w:val="18"/>
              </w:rPr>
              <w:t>£1911-88</w:t>
            </w:r>
          </w:p>
        </w:tc>
      </w:tr>
      <w:tr w:rsidR="003B471B" w:rsidRPr="00AE78F2" w14:paraId="0405D46A" w14:textId="77777777" w:rsidTr="00DE6B96">
        <w:trPr>
          <w:trHeight w:hRule="exact" w:val="1601"/>
        </w:trPr>
        <w:tc>
          <w:tcPr>
            <w:tcW w:w="2235" w:type="dxa"/>
            <w:tcMar>
              <w:top w:w="57" w:type="dxa"/>
              <w:bottom w:w="57" w:type="dxa"/>
            </w:tcMar>
          </w:tcPr>
          <w:p w14:paraId="796A934E" w14:textId="3B2B4CA4" w:rsidR="003B471B" w:rsidRDefault="003B471B" w:rsidP="008D2DAF">
            <w:pPr>
              <w:rPr>
                <w:rFonts w:ascii="Arial" w:hAnsi="Arial" w:cs="Arial"/>
                <w:b/>
                <w:sz w:val="18"/>
                <w:szCs w:val="18"/>
              </w:rPr>
            </w:pPr>
            <w:r>
              <w:rPr>
                <w:rFonts w:ascii="Arial" w:hAnsi="Arial" w:cs="Arial"/>
                <w:b/>
                <w:sz w:val="18"/>
                <w:szCs w:val="18"/>
              </w:rPr>
              <w:t>Improved attendance through access to Breakfast Club</w:t>
            </w:r>
          </w:p>
        </w:tc>
        <w:tc>
          <w:tcPr>
            <w:tcW w:w="1984" w:type="dxa"/>
            <w:tcMar>
              <w:top w:w="57" w:type="dxa"/>
              <w:bottom w:w="57" w:type="dxa"/>
            </w:tcMar>
          </w:tcPr>
          <w:p w14:paraId="08A20496" w14:textId="072800F4" w:rsidR="003B471B" w:rsidRDefault="003B471B" w:rsidP="00A33F73">
            <w:pPr>
              <w:pStyle w:val="Default"/>
              <w:rPr>
                <w:b/>
                <w:sz w:val="18"/>
                <w:szCs w:val="18"/>
              </w:rPr>
            </w:pPr>
            <w:r>
              <w:rPr>
                <w:b/>
                <w:sz w:val="18"/>
                <w:szCs w:val="18"/>
              </w:rPr>
              <w:t>Payment for identified pupils to have access to school Breakfast Club in order to improve their rates of attendance</w:t>
            </w:r>
          </w:p>
        </w:tc>
        <w:tc>
          <w:tcPr>
            <w:tcW w:w="4253" w:type="dxa"/>
            <w:tcMar>
              <w:top w:w="57" w:type="dxa"/>
              <w:bottom w:w="57" w:type="dxa"/>
            </w:tcMar>
          </w:tcPr>
          <w:p w14:paraId="4A969BAC" w14:textId="3E202050" w:rsidR="003B471B" w:rsidRDefault="00675583" w:rsidP="00DE6B96">
            <w:pPr>
              <w:pStyle w:val="Default"/>
              <w:rPr>
                <w:color w:val="auto"/>
                <w:sz w:val="18"/>
                <w:szCs w:val="18"/>
              </w:rPr>
            </w:pPr>
            <w:r>
              <w:rPr>
                <w:color w:val="auto"/>
                <w:sz w:val="18"/>
                <w:szCs w:val="18"/>
              </w:rPr>
              <w:t xml:space="preserve">Some families took up this offer and others only engaged sporadically, resulting in mixed outcomes. </w:t>
            </w:r>
          </w:p>
        </w:tc>
        <w:tc>
          <w:tcPr>
            <w:tcW w:w="5103" w:type="dxa"/>
            <w:tcMar>
              <w:top w:w="57" w:type="dxa"/>
              <w:bottom w:w="57" w:type="dxa"/>
            </w:tcMar>
          </w:tcPr>
          <w:p w14:paraId="0EDF03A2" w14:textId="7184649E" w:rsidR="003B471B" w:rsidRDefault="00675583" w:rsidP="00A00036">
            <w:pPr>
              <w:rPr>
                <w:rFonts w:ascii="Arial" w:hAnsi="Arial" w:cs="Arial"/>
                <w:sz w:val="18"/>
                <w:szCs w:val="18"/>
              </w:rPr>
            </w:pPr>
            <w:r>
              <w:rPr>
                <w:rFonts w:ascii="Arial" w:hAnsi="Arial" w:cs="Arial"/>
                <w:sz w:val="18"/>
                <w:szCs w:val="18"/>
              </w:rPr>
              <w:t>This will continue into next year, with support being offered to pupils with punctuality and/or attendance issues</w:t>
            </w:r>
          </w:p>
        </w:tc>
        <w:tc>
          <w:tcPr>
            <w:tcW w:w="1417" w:type="dxa"/>
          </w:tcPr>
          <w:p w14:paraId="1C9B11C8" w14:textId="6EB2A72B" w:rsidR="003B471B" w:rsidRDefault="003B471B" w:rsidP="00530007">
            <w:pPr>
              <w:rPr>
                <w:rFonts w:ascii="Arial" w:hAnsi="Arial" w:cs="Arial"/>
                <w:sz w:val="18"/>
                <w:szCs w:val="18"/>
              </w:rPr>
            </w:pPr>
            <w:r>
              <w:rPr>
                <w:rFonts w:ascii="Arial" w:hAnsi="Arial" w:cs="Arial"/>
                <w:sz w:val="18"/>
                <w:szCs w:val="18"/>
              </w:rPr>
              <w:t>£1950</w:t>
            </w:r>
          </w:p>
        </w:tc>
      </w:tr>
      <w:tr w:rsidR="003960E0" w:rsidRPr="00AE78F2" w14:paraId="2028360B" w14:textId="77777777" w:rsidTr="00DE6B96">
        <w:trPr>
          <w:trHeight w:hRule="exact" w:val="1601"/>
        </w:trPr>
        <w:tc>
          <w:tcPr>
            <w:tcW w:w="2235" w:type="dxa"/>
            <w:tcMar>
              <w:top w:w="57" w:type="dxa"/>
              <w:bottom w:w="57" w:type="dxa"/>
            </w:tcMar>
          </w:tcPr>
          <w:p w14:paraId="66392F07" w14:textId="3B164997" w:rsidR="003960E0" w:rsidRDefault="003960E0" w:rsidP="008D2DAF">
            <w:pPr>
              <w:rPr>
                <w:rFonts w:ascii="Arial" w:hAnsi="Arial" w:cs="Arial"/>
                <w:b/>
                <w:sz w:val="18"/>
                <w:szCs w:val="18"/>
              </w:rPr>
            </w:pPr>
            <w:r>
              <w:rPr>
                <w:rFonts w:ascii="Arial" w:hAnsi="Arial" w:cs="Arial"/>
                <w:b/>
                <w:sz w:val="18"/>
                <w:szCs w:val="18"/>
              </w:rPr>
              <w:t>Pupil dietary health improves</w:t>
            </w:r>
          </w:p>
        </w:tc>
        <w:tc>
          <w:tcPr>
            <w:tcW w:w="1984" w:type="dxa"/>
            <w:tcMar>
              <w:top w:w="57" w:type="dxa"/>
              <w:bottom w:w="57" w:type="dxa"/>
            </w:tcMar>
          </w:tcPr>
          <w:p w14:paraId="3ACE097E" w14:textId="6C3028F8" w:rsidR="003960E0" w:rsidRDefault="003960E0" w:rsidP="00A33F73">
            <w:pPr>
              <w:pStyle w:val="Default"/>
              <w:rPr>
                <w:b/>
                <w:sz w:val="18"/>
                <w:szCs w:val="18"/>
              </w:rPr>
            </w:pPr>
            <w:r>
              <w:rPr>
                <w:b/>
                <w:sz w:val="18"/>
                <w:szCs w:val="18"/>
              </w:rPr>
              <w:t>Payment for milk to be provided each day for all pupils in EYFS and KS1</w:t>
            </w:r>
          </w:p>
        </w:tc>
        <w:tc>
          <w:tcPr>
            <w:tcW w:w="4253" w:type="dxa"/>
            <w:tcMar>
              <w:top w:w="57" w:type="dxa"/>
              <w:bottom w:w="57" w:type="dxa"/>
            </w:tcMar>
          </w:tcPr>
          <w:p w14:paraId="0D4EFA79" w14:textId="44562207" w:rsidR="003960E0" w:rsidRDefault="003960E0" w:rsidP="003960E0">
            <w:pPr>
              <w:pStyle w:val="Default"/>
              <w:rPr>
                <w:color w:val="auto"/>
                <w:sz w:val="18"/>
                <w:szCs w:val="18"/>
              </w:rPr>
            </w:pPr>
            <w:r>
              <w:rPr>
                <w:color w:val="auto"/>
                <w:sz w:val="18"/>
                <w:szCs w:val="18"/>
              </w:rPr>
              <w:t>High proportion of uptake of free milk, with a drive from class teachers to encourage healthy diet and benefits of increased calcium intake. An excess milk was offered with lunch</w:t>
            </w:r>
          </w:p>
        </w:tc>
        <w:tc>
          <w:tcPr>
            <w:tcW w:w="5103" w:type="dxa"/>
            <w:tcMar>
              <w:top w:w="57" w:type="dxa"/>
              <w:bottom w:w="57" w:type="dxa"/>
            </w:tcMar>
          </w:tcPr>
          <w:p w14:paraId="29EBA350" w14:textId="5F002209" w:rsidR="003960E0" w:rsidRDefault="003960E0" w:rsidP="003960E0">
            <w:pPr>
              <w:rPr>
                <w:rFonts w:ascii="Arial" w:hAnsi="Arial" w:cs="Arial"/>
                <w:sz w:val="18"/>
                <w:szCs w:val="18"/>
              </w:rPr>
            </w:pPr>
            <w:r>
              <w:rPr>
                <w:rFonts w:ascii="Arial" w:hAnsi="Arial" w:cs="Arial"/>
                <w:sz w:val="18"/>
                <w:szCs w:val="18"/>
              </w:rPr>
              <w:t>This will continue next year, with importance being explained to parents at start of EYFS.</w:t>
            </w:r>
          </w:p>
        </w:tc>
        <w:tc>
          <w:tcPr>
            <w:tcW w:w="1417" w:type="dxa"/>
          </w:tcPr>
          <w:p w14:paraId="4FE5061C" w14:textId="41ADFD9E" w:rsidR="003960E0" w:rsidRDefault="003960E0" w:rsidP="00530007">
            <w:pPr>
              <w:rPr>
                <w:rFonts w:ascii="Arial" w:hAnsi="Arial" w:cs="Arial"/>
                <w:sz w:val="18"/>
                <w:szCs w:val="18"/>
              </w:rPr>
            </w:pPr>
            <w:r>
              <w:rPr>
                <w:rFonts w:ascii="Arial" w:hAnsi="Arial" w:cs="Arial"/>
                <w:sz w:val="18"/>
                <w:szCs w:val="18"/>
              </w:rPr>
              <w:t>£569-25</w:t>
            </w:r>
          </w:p>
        </w:tc>
      </w:tr>
    </w:tbl>
    <w:p w14:paraId="0476BE96" w14:textId="716442FB"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lastRenderedPageBreak/>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8006" w14:textId="77777777" w:rsidR="0064157D" w:rsidRDefault="0064157D" w:rsidP="00CD68B1">
      <w:r>
        <w:separator/>
      </w:r>
    </w:p>
  </w:endnote>
  <w:endnote w:type="continuationSeparator" w:id="0">
    <w:p w14:paraId="2507A1C9" w14:textId="77777777" w:rsidR="0064157D" w:rsidRDefault="0064157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97AD2" w14:textId="77777777" w:rsidR="0064157D" w:rsidRDefault="0064157D" w:rsidP="00CD68B1">
      <w:r>
        <w:separator/>
      </w:r>
    </w:p>
  </w:footnote>
  <w:footnote w:type="continuationSeparator" w:id="0">
    <w:p w14:paraId="3140FB5B" w14:textId="77777777" w:rsidR="0064157D" w:rsidRDefault="0064157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80D49"/>
    <w:rsid w:val="00085CA8"/>
    <w:rsid w:val="000A25FC"/>
    <w:rsid w:val="000B25ED"/>
    <w:rsid w:val="000B5413"/>
    <w:rsid w:val="000C37C2"/>
    <w:rsid w:val="000C4CF8"/>
    <w:rsid w:val="000D0B47"/>
    <w:rsid w:val="000D480D"/>
    <w:rsid w:val="000D7ED1"/>
    <w:rsid w:val="000E4243"/>
    <w:rsid w:val="000F40BF"/>
    <w:rsid w:val="001137CF"/>
    <w:rsid w:val="00117186"/>
    <w:rsid w:val="00121D72"/>
    <w:rsid w:val="00125340"/>
    <w:rsid w:val="00125BA7"/>
    <w:rsid w:val="00131CA9"/>
    <w:rsid w:val="001849D6"/>
    <w:rsid w:val="001B794A"/>
    <w:rsid w:val="001C686D"/>
    <w:rsid w:val="001E7B91"/>
    <w:rsid w:val="001F2D13"/>
    <w:rsid w:val="00232CF5"/>
    <w:rsid w:val="00240F98"/>
    <w:rsid w:val="00254A66"/>
    <w:rsid w:val="00257811"/>
    <w:rsid w:val="00262114"/>
    <w:rsid w:val="002622B6"/>
    <w:rsid w:val="00267F85"/>
    <w:rsid w:val="002856C3"/>
    <w:rsid w:val="002954A6"/>
    <w:rsid w:val="002962F2"/>
    <w:rsid w:val="002B3394"/>
    <w:rsid w:val="002D0A33"/>
    <w:rsid w:val="002D22A0"/>
    <w:rsid w:val="002E044B"/>
    <w:rsid w:val="002E686F"/>
    <w:rsid w:val="002F6FB5"/>
    <w:rsid w:val="00303FA0"/>
    <w:rsid w:val="00320C3A"/>
    <w:rsid w:val="00322C0E"/>
    <w:rsid w:val="00337056"/>
    <w:rsid w:val="00351952"/>
    <w:rsid w:val="00366499"/>
    <w:rsid w:val="00380587"/>
    <w:rsid w:val="003822C1"/>
    <w:rsid w:val="00390402"/>
    <w:rsid w:val="00392A0C"/>
    <w:rsid w:val="003957BD"/>
    <w:rsid w:val="003960E0"/>
    <w:rsid w:val="003961A3"/>
    <w:rsid w:val="003B471B"/>
    <w:rsid w:val="003B5C5D"/>
    <w:rsid w:val="003B6371"/>
    <w:rsid w:val="003C79F6"/>
    <w:rsid w:val="003D2143"/>
    <w:rsid w:val="003F7BE2"/>
    <w:rsid w:val="004029AD"/>
    <w:rsid w:val="00402EED"/>
    <w:rsid w:val="004107D2"/>
    <w:rsid w:val="00423264"/>
    <w:rsid w:val="00434094"/>
    <w:rsid w:val="004346A1"/>
    <w:rsid w:val="00435936"/>
    <w:rsid w:val="00441C24"/>
    <w:rsid w:val="00456ABA"/>
    <w:rsid w:val="004642B2"/>
    <w:rsid w:val="004642BC"/>
    <w:rsid w:val="004667CF"/>
    <w:rsid w:val="004667DB"/>
    <w:rsid w:val="00481041"/>
    <w:rsid w:val="0049188F"/>
    <w:rsid w:val="00492683"/>
    <w:rsid w:val="00496D7D"/>
    <w:rsid w:val="004B1D31"/>
    <w:rsid w:val="004B1F36"/>
    <w:rsid w:val="004B3C35"/>
    <w:rsid w:val="004C5467"/>
    <w:rsid w:val="004D053F"/>
    <w:rsid w:val="004D3FC1"/>
    <w:rsid w:val="004E5349"/>
    <w:rsid w:val="004E5B85"/>
    <w:rsid w:val="004F36A4"/>
    <w:rsid w:val="004F36D5"/>
    <w:rsid w:val="004F6468"/>
    <w:rsid w:val="004F708C"/>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E57CB"/>
    <w:rsid w:val="00601130"/>
    <w:rsid w:val="00611495"/>
    <w:rsid w:val="00620176"/>
    <w:rsid w:val="00625F95"/>
    <w:rsid w:val="00626887"/>
    <w:rsid w:val="00630044"/>
    <w:rsid w:val="00630BE0"/>
    <w:rsid w:val="00636313"/>
    <w:rsid w:val="00636F61"/>
    <w:rsid w:val="0064157D"/>
    <w:rsid w:val="00675583"/>
    <w:rsid w:val="00683A3C"/>
    <w:rsid w:val="006B358C"/>
    <w:rsid w:val="006C7C85"/>
    <w:rsid w:val="006D447D"/>
    <w:rsid w:val="006D5E63"/>
    <w:rsid w:val="006E6C0F"/>
    <w:rsid w:val="006F0B6A"/>
    <w:rsid w:val="006F2883"/>
    <w:rsid w:val="00700CA9"/>
    <w:rsid w:val="007335B7"/>
    <w:rsid w:val="00743BF3"/>
    <w:rsid w:val="00746605"/>
    <w:rsid w:val="00753DEC"/>
    <w:rsid w:val="00765EFB"/>
    <w:rsid w:val="00766387"/>
    <w:rsid w:val="00767E1D"/>
    <w:rsid w:val="00771785"/>
    <w:rsid w:val="00797116"/>
    <w:rsid w:val="007A2742"/>
    <w:rsid w:val="007B141B"/>
    <w:rsid w:val="007B228E"/>
    <w:rsid w:val="007C2B91"/>
    <w:rsid w:val="007C4F4A"/>
    <w:rsid w:val="007C749E"/>
    <w:rsid w:val="007D1962"/>
    <w:rsid w:val="007F271A"/>
    <w:rsid w:val="007F3C16"/>
    <w:rsid w:val="00827203"/>
    <w:rsid w:val="0084389C"/>
    <w:rsid w:val="00845265"/>
    <w:rsid w:val="008501DE"/>
    <w:rsid w:val="0085024F"/>
    <w:rsid w:val="00863790"/>
    <w:rsid w:val="00864593"/>
    <w:rsid w:val="0088412D"/>
    <w:rsid w:val="008B7FE5"/>
    <w:rsid w:val="008C10E9"/>
    <w:rsid w:val="008D28B7"/>
    <w:rsid w:val="008D58CE"/>
    <w:rsid w:val="008E364E"/>
    <w:rsid w:val="008E64E9"/>
    <w:rsid w:val="008F0F73"/>
    <w:rsid w:val="008F69EC"/>
    <w:rsid w:val="009021E8"/>
    <w:rsid w:val="009079EE"/>
    <w:rsid w:val="00914D6D"/>
    <w:rsid w:val="00915380"/>
    <w:rsid w:val="00917D70"/>
    <w:rsid w:val="009242F1"/>
    <w:rsid w:val="0092593F"/>
    <w:rsid w:val="00972129"/>
    <w:rsid w:val="009853DA"/>
    <w:rsid w:val="00992C5E"/>
    <w:rsid w:val="009B76FF"/>
    <w:rsid w:val="009E7A9D"/>
    <w:rsid w:val="009F1341"/>
    <w:rsid w:val="009F480D"/>
    <w:rsid w:val="00A00036"/>
    <w:rsid w:val="00A00E37"/>
    <w:rsid w:val="00A13FBB"/>
    <w:rsid w:val="00A24C51"/>
    <w:rsid w:val="00A30F18"/>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6BC0"/>
    <w:rsid w:val="00B17B33"/>
    <w:rsid w:val="00B31AA4"/>
    <w:rsid w:val="00B3409B"/>
    <w:rsid w:val="00B364FA"/>
    <w:rsid w:val="00B369C7"/>
    <w:rsid w:val="00B36BB9"/>
    <w:rsid w:val="00B44A21"/>
    <w:rsid w:val="00B44E17"/>
    <w:rsid w:val="00B55BC5"/>
    <w:rsid w:val="00B57DA0"/>
    <w:rsid w:val="00B60E7C"/>
    <w:rsid w:val="00B63631"/>
    <w:rsid w:val="00B668B6"/>
    <w:rsid w:val="00B7195B"/>
    <w:rsid w:val="00B72939"/>
    <w:rsid w:val="00B80272"/>
    <w:rsid w:val="00B9382E"/>
    <w:rsid w:val="00BA2F56"/>
    <w:rsid w:val="00BA3C3E"/>
    <w:rsid w:val="00BC54E1"/>
    <w:rsid w:val="00BC7733"/>
    <w:rsid w:val="00BE3670"/>
    <w:rsid w:val="00BE5BCA"/>
    <w:rsid w:val="00BF7D7A"/>
    <w:rsid w:val="00C00F3C"/>
    <w:rsid w:val="00C04C4C"/>
    <w:rsid w:val="00C068B2"/>
    <w:rsid w:val="00C102E1"/>
    <w:rsid w:val="00C14FAE"/>
    <w:rsid w:val="00C32D5C"/>
    <w:rsid w:val="00C34113"/>
    <w:rsid w:val="00C35120"/>
    <w:rsid w:val="00C416E8"/>
    <w:rsid w:val="00C460DA"/>
    <w:rsid w:val="00C63FC1"/>
    <w:rsid w:val="00C70B05"/>
    <w:rsid w:val="00C73995"/>
    <w:rsid w:val="00C77968"/>
    <w:rsid w:val="00C8030B"/>
    <w:rsid w:val="00C87219"/>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357F"/>
    <w:rsid w:val="00D9429A"/>
    <w:rsid w:val="00DC3F30"/>
    <w:rsid w:val="00DC55C8"/>
    <w:rsid w:val="00DE33BF"/>
    <w:rsid w:val="00DE6B96"/>
    <w:rsid w:val="00DF76AB"/>
    <w:rsid w:val="00E04EE8"/>
    <w:rsid w:val="00E106F9"/>
    <w:rsid w:val="00E20F63"/>
    <w:rsid w:val="00E34A8F"/>
    <w:rsid w:val="00E354EA"/>
    <w:rsid w:val="00E35628"/>
    <w:rsid w:val="00E5066A"/>
    <w:rsid w:val="00E865E4"/>
    <w:rsid w:val="00E874CB"/>
    <w:rsid w:val="00E96E48"/>
    <w:rsid w:val="00EB090F"/>
    <w:rsid w:val="00EB7216"/>
    <w:rsid w:val="00ED0F8C"/>
    <w:rsid w:val="00EE4D95"/>
    <w:rsid w:val="00EE50D0"/>
    <w:rsid w:val="00EF2A09"/>
    <w:rsid w:val="00EF2C1C"/>
    <w:rsid w:val="00F055C6"/>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3977"/>
    <w:rsid w:val="00FB153F"/>
    <w:rsid w:val="00FB223A"/>
    <w:rsid w:val="00FC6354"/>
    <w:rsid w:val="00FE7E0F"/>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52B8B991-13D0-4F8E-B0B8-9FBEFCF0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teacher</cp:lastModifiedBy>
  <cp:revision>6</cp:revision>
  <cp:lastPrinted>2016-08-10T08:54:00Z</cp:lastPrinted>
  <dcterms:created xsi:type="dcterms:W3CDTF">2016-11-15T17:24:00Z</dcterms:created>
  <dcterms:modified xsi:type="dcterms:W3CDTF">2016-11-21T17:40:00Z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